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2AFCF" w14:textId="77777777" w:rsidR="00052BB7" w:rsidRPr="00D270F1" w:rsidRDefault="00052BB7" w:rsidP="00734D3C">
      <w:pPr>
        <w:pStyle w:val="Heading1"/>
        <w:spacing w:before="0" w:after="240"/>
        <w:rPr>
          <w:rStyle w:val="Strong"/>
          <w:b/>
        </w:rPr>
      </w:pPr>
      <w:r w:rsidRPr="00D270F1">
        <w:rPr>
          <w:rStyle w:val="Strong"/>
          <w:b/>
        </w:rPr>
        <w:t xml:space="preserve">Professional School </w:t>
      </w:r>
      <w:r w:rsidR="0032330A" w:rsidRPr="00D270F1">
        <w:rPr>
          <w:rStyle w:val="Strong"/>
          <w:b/>
        </w:rPr>
        <w:t>Accommodation</w:t>
      </w:r>
      <w:r w:rsidRPr="00D270F1">
        <w:rPr>
          <w:rStyle w:val="Strong"/>
          <w:b/>
        </w:rPr>
        <w:t xml:space="preserve"> Chart</w:t>
      </w:r>
    </w:p>
    <w:p w14:paraId="6CCF3C63" w14:textId="77777777" w:rsidR="00351983" w:rsidRDefault="008955DD" w:rsidP="006C4FF2">
      <w:pPr>
        <w:pStyle w:val="ListParagraph"/>
        <w:numPr>
          <w:ilvl w:val="0"/>
          <w:numId w:val="2"/>
        </w:numPr>
        <w:spacing w:after="240" w:line="240" w:lineRule="auto"/>
        <w:ind w:left="360"/>
        <w:contextualSpacing w:val="0"/>
        <w:rPr>
          <w:rFonts w:ascii="Arial" w:hAnsi="Arial" w:cs="Arial"/>
          <w:noProof/>
          <w:sz w:val="24"/>
          <w:szCs w:val="24"/>
        </w:rPr>
      </w:pPr>
      <w:r w:rsidRPr="00351983">
        <w:rPr>
          <w:rFonts w:ascii="Arial" w:hAnsi="Arial" w:cs="Arial"/>
          <w:noProof/>
          <w:sz w:val="24"/>
          <w:szCs w:val="24"/>
        </w:rPr>
        <w:t>Professional school students may work with SLDS and/or thei</w:t>
      </w:r>
      <w:r w:rsidR="00351983" w:rsidRPr="00351983">
        <w:rPr>
          <w:rFonts w:ascii="Arial" w:hAnsi="Arial" w:cs="Arial"/>
          <w:noProof/>
          <w:sz w:val="24"/>
          <w:szCs w:val="24"/>
        </w:rPr>
        <w:t xml:space="preserve">r college’s </w:t>
      </w:r>
      <w:r w:rsidR="00B043FF" w:rsidRPr="00351983">
        <w:rPr>
          <w:rFonts w:ascii="Arial" w:hAnsi="Arial" w:cs="Arial"/>
          <w:noProof/>
          <w:sz w:val="24"/>
          <w:szCs w:val="24"/>
        </w:rPr>
        <w:t>liaison</w:t>
      </w:r>
      <w:r w:rsidR="00351983" w:rsidRPr="00351983">
        <w:rPr>
          <w:rFonts w:ascii="Arial" w:hAnsi="Arial" w:cs="Arial"/>
          <w:noProof/>
          <w:sz w:val="24"/>
          <w:szCs w:val="24"/>
        </w:rPr>
        <w:t xml:space="preserve"> to coordinate accommodation requests</w:t>
      </w:r>
      <w:r w:rsidR="00B043FF" w:rsidRPr="00351983">
        <w:rPr>
          <w:rFonts w:ascii="Arial" w:hAnsi="Arial" w:cs="Arial"/>
          <w:noProof/>
          <w:sz w:val="24"/>
          <w:szCs w:val="24"/>
        </w:rPr>
        <w:t xml:space="preserve">. </w:t>
      </w:r>
    </w:p>
    <w:p w14:paraId="654C97E6" w14:textId="77777777" w:rsidR="00351983" w:rsidRDefault="00351983" w:rsidP="006C4FF2">
      <w:pPr>
        <w:pStyle w:val="ListParagraph"/>
        <w:numPr>
          <w:ilvl w:val="0"/>
          <w:numId w:val="2"/>
        </w:numPr>
        <w:spacing w:after="240" w:line="240" w:lineRule="auto"/>
        <w:ind w:left="360"/>
        <w:contextualSpacing w:val="0"/>
        <w:rPr>
          <w:rFonts w:ascii="Arial" w:hAnsi="Arial" w:cs="Arial"/>
          <w:noProof/>
          <w:sz w:val="24"/>
          <w:szCs w:val="24"/>
        </w:rPr>
      </w:pPr>
      <w:r w:rsidRPr="00351983">
        <w:rPr>
          <w:rFonts w:ascii="Arial" w:hAnsi="Arial" w:cs="Arial"/>
          <w:noProof/>
          <w:sz w:val="24"/>
          <w:szCs w:val="24"/>
        </w:rPr>
        <w:t>The 1</w:t>
      </w:r>
      <w:r w:rsidRPr="00351983">
        <w:rPr>
          <w:rFonts w:ascii="Arial" w:hAnsi="Arial" w:cs="Arial"/>
          <w:noProof/>
          <w:sz w:val="24"/>
          <w:szCs w:val="24"/>
          <w:vertAlign w:val="superscript"/>
        </w:rPr>
        <w:t>st</w:t>
      </w:r>
      <w:r w:rsidRPr="00351983">
        <w:rPr>
          <w:rFonts w:ascii="Arial" w:hAnsi="Arial" w:cs="Arial"/>
          <w:noProof/>
          <w:sz w:val="24"/>
          <w:szCs w:val="24"/>
        </w:rPr>
        <w:t xml:space="preserve"> chart below</w:t>
      </w:r>
      <w:r w:rsidR="008955DD" w:rsidRPr="00351983">
        <w:rPr>
          <w:rFonts w:ascii="Arial" w:hAnsi="Arial" w:cs="Arial"/>
          <w:noProof/>
          <w:sz w:val="24"/>
          <w:szCs w:val="24"/>
        </w:rPr>
        <w:t xml:space="preserve"> </w:t>
      </w:r>
      <w:r w:rsidRPr="00351983">
        <w:rPr>
          <w:rFonts w:ascii="Arial" w:hAnsi="Arial" w:cs="Arial"/>
          <w:noProof/>
          <w:sz w:val="24"/>
          <w:szCs w:val="24"/>
        </w:rPr>
        <w:t>summarizes the point-of-contact for each accommodation.</w:t>
      </w:r>
    </w:p>
    <w:p w14:paraId="466C4F29" w14:textId="77777777" w:rsidR="00351471" w:rsidRPr="00351471" w:rsidRDefault="00351471" w:rsidP="006C4FF2">
      <w:pPr>
        <w:pStyle w:val="ListParagraph"/>
        <w:numPr>
          <w:ilvl w:val="0"/>
          <w:numId w:val="2"/>
        </w:numPr>
        <w:spacing w:after="240" w:line="240" w:lineRule="auto"/>
        <w:ind w:left="360"/>
        <w:contextualSpacing w:val="0"/>
        <w:rPr>
          <w:rFonts w:ascii="Arial" w:hAnsi="Arial" w:cs="Arial"/>
          <w:noProof/>
          <w:sz w:val="24"/>
          <w:szCs w:val="24"/>
        </w:rPr>
      </w:pPr>
      <w:r>
        <w:rPr>
          <w:rFonts w:ascii="Arial" w:hAnsi="Arial" w:cs="Arial"/>
          <w:noProof/>
          <w:sz w:val="24"/>
          <w:szCs w:val="24"/>
        </w:rPr>
        <w:t>If you don’t see your college listed, then follow the typical accommodation process.</w:t>
      </w:r>
    </w:p>
    <w:p w14:paraId="4425B45B" w14:textId="77777777" w:rsidR="00812FA1" w:rsidRDefault="00351983" w:rsidP="006C4FF2">
      <w:pPr>
        <w:pStyle w:val="ListParagraph"/>
        <w:numPr>
          <w:ilvl w:val="0"/>
          <w:numId w:val="2"/>
        </w:numPr>
        <w:spacing w:after="240" w:line="240" w:lineRule="auto"/>
        <w:ind w:left="360"/>
        <w:contextualSpacing w:val="0"/>
        <w:rPr>
          <w:rFonts w:ascii="Arial" w:hAnsi="Arial" w:cs="Arial"/>
          <w:noProof/>
          <w:sz w:val="24"/>
          <w:szCs w:val="24"/>
        </w:rPr>
      </w:pPr>
      <w:r w:rsidRPr="00351983">
        <w:rPr>
          <w:rFonts w:ascii="Arial" w:hAnsi="Arial" w:cs="Arial"/>
          <w:noProof/>
          <w:sz w:val="24"/>
          <w:szCs w:val="24"/>
        </w:rPr>
        <w:t>Use the 2</w:t>
      </w:r>
      <w:r w:rsidRPr="00351983">
        <w:rPr>
          <w:rFonts w:ascii="Arial" w:hAnsi="Arial" w:cs="Arial"/>
          <w:noProof/>
          <w:sz w:val="24"/>
          <w:szCs w:val="24"/>
          <w:vertAlign w:val="superscript"/>
        </w:rPr>
        <w:t>nd</w:t>
      </w:r>
      <w:r w:rsidRPr="00351983">
        <w:rPr>
          <w:rFonts w:ascii="Arial" w:hAnsi="Arial" w:cs="Arial"/>
          <w:noProof/>
          <w:sz w:val="24"/>
          <w:szCs w:val="24"/>
        </w:rPr>
        <w:t xml:space="preserve"> chart </w:t>
      </w:r>
      <w:r w:rsidR="00D270F1">
        <w:rPr>
          <w:rFonts w:ascii="Arial" w:hAnsi="Arial" w:cs="Arial"/>
          <w:noProof/>
          <w:sz w:val="24"/>
          <w:szCs w:val="24"/>
        </w:rPr>
        <w:t xml:space="preserve">below </w:t>
      </w:r>
      <w:r w:rsidRPr="00351983">
        <w:rPr>
          <w:rFonts w:ascii="Arial" w:hAnsi="Arial" w:cs="Arial"/>
          <w:noProof/>
          <w:sz w:val="24"/>
          <w:szCs w:val="24"/>
        </w:rPr>
        <w:t>to find contact information for your school’s liaison.</w:t>
      </w:r>
    </w:p>
    <w:tbl>
      <w:tblPr>
        <w:tblStyle w:val="GridTable5Dark"/>
        <w:tblpPr w:leftFromText="187" w:rightFromText="187" w:vertAnchor="text" w:horzAnchor="margin" w:tblpXSpec="center" w:tblpY="-2"/>
        <w:tblW w:w="10769" w:type="dxa"/>
        <w:tblLook w:val="04A0" w:firstRow="1" w:lastRow="0" w:firstColumn="1" w:lastColumn="0" w:noHBand="0" w:noVBand="1"/>
      </w:tblPr>
      <w:tblGrid>
        <w:gridCol w:w="1499"/>
        <w:gridCol w:w="2230"/>
        <w:gridCol w:w="1560"/>
        <w:gridCol w:w="1714"/>
        <w:gridCol w:w="1536"/>
        <w:gridCol w:w="2230"/>
      </w:tblGrid>
      <w:tr w:rsidR="00351471" w:rsidRPr="00351983" w14:paraId="50056A23" w14:textId="77777777" w:rsidTr="006C4FF2">
        <w:trPr>
          <w:cnfStyle w:val="100000000000" w:firstRow="1" w:lastRow="0" w:firstColumn="0" w:lastColumn="0" w:oddVBand="0" w:evenVBand="0" w:oddHBand="0"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499" w:type="dxa"/>
            <w:tcBorders>
              <w:top w:val="single" w:sz="12" w:space="0" w:color="auto"/>
              <w:left w:val="single" w:sz="12" w:space="0" w:color="auto"/>
              <w:bottom w:val="single" w:sz="12" w:space="0" w:color="FFFFFF" w:themeColor="background1"/>
              <w:right w:val="single" w:sz="12" w:space="0" w:color="FFFFFF" w:themeColor="background1"/>
            </w:tcBorders>
          </w:tcPr>
          <w:p w14:paraId="7584E670" w14:textId="77777777" w:rsidR="00351471" w:rsidRPr="00351983" w:rsidRDefault="00351471" w:rsidP="00351471">
            <w:pPr>
              <w:jc w:val="center"/>
              <w:rPr>
                <w:rFonts w:ascii="Arial" w:hAnsi="Arial" w:cs="Arial"/>
                <w:sz w:val="24"/>
                <w:szCs w:val="24"/>
              </w:rPr>
            </w:pPr>
          </w:p>
        </w:tc>
        <w:tc>
          <w:tcPr>
            <w:tcW w:w="223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06895FA9" w14:textId="77777777" w:rsidR="00351471" w:rsidRPr="00351983" w:rsidRDefault="00351471" w:rsidP="003514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Exam Accommodations</w:t>
            </w:r>
          </w:p>
        </w:tc>
        <w:tc>
          <w:tcPr>
            <w:tcW w:w="15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5F278B5E" w14:textId="77777777" w:rsidR="00351471" w:rsidRPr="00351983" w:rsidRDefault="00351471" w:rsidP="003514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Notes</w:t>
            </w:r>
          </w:p>
        </w:tc>
        <w:tc>
          <w:tcPr>
            <w:tcW w:w="171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0B1A7F1A" w14:textId="77777777" w:rsidR="00351471" w:rsidRPr="00351983" w:rsidRDefault="00351471" w:rsidP="003514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Attendance/ Deadline Modification</w:t>
            </w:r>
          </w:p>
        </w:tc>
        <w:tc>
          <w:tcPr>
            <w:tcW w:w="1536"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14:paraId="128AB5C8" w14:textId="77777777" w:rsidR="00351471" w:rsidRPr="00351983" w:rsidRDefault="00351471" w:rsidP="003514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Accessible Media</w:t>
            </w:r>
          </w:p>
        </w:tc>
        <w:tc>
          <w:tcPr>
            <w:tcW w:w="2230" w:type="dxa"/>
            <w:tcBorders>
              <w:top w:val="single" w:sz="12" w:space="0" w:color="auto"/>
              <w:left w:val="single" w:sz="12" w:space="0" w:color="FFFFFF" w:themeColor="background1"/>
              <w:bottom w:val="single" w:sz="12" w:space="0" w:color="auto"/>
              <w:right w:val="single" w:sz="12" w:space="0" w:color="auto"/>
            </w:tcBorders>
            <w:vAlign w:val="center"/>
          </w:tcPr>
          <w:p w14:paraId="6E6C6902" w14:textId="77777777" w:rsidR="00351471" w:rsidRPr="00351983" w:rsidRDefault="00351471" w:rsidP="0035147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Other Accommodations</w:t>
            </w:r>
          </w:p>
        </w:tc>
      </w:tr>
      <w:tr w:rsidR="00550148" w:rsidRPr="00351983" w14:paraId="378606B1" w14:textId="77777777" w:rsidTr="00351471">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499" w:type="dxa"/>
            <w:tcBorders>
              <w:top w:val="single" w:sz="12" w:space="0" w:color="FFFFFF" w:themeColor="background1"/>
              <w:left w:val="single" w:sz="12" w:space="0" w:color="auto"/>
              <w:bottom w:val="single" w:sz="12" w:space="0" w:color="FFFFFF" w:themeColor="background1"/>
              <w:right w:val="single" w:sz="12" w:space="0" w:color="auto"/>
            </w:tcBorders>
            <w:vAlign w:val="center"/>
          </w:tcPr>
          <w:p w14:paraId="7AC596A8" w14:textId="77777777" w:rsidR="00550148" w:rsidRPr="00351983" w:rsidRDefault="00550148" w:rsidP="00550148">
            <w:pPr>
              <w:jc w:val="center"/>
              <w:rPr>
                <w:rFonts w:ascii="Arial" w:hAnsi="Arial" w:cs="Arial"/>
                <w:color w:val="auto"/>
                <w:sz w:val="24"/>
                <w:szCs w:val="24"/>
              </w:rPr>
            </w:pPr>
            <w:r w:rsidRPr="00351983">
              <w:rPr>
                <w:rFonts w:ascii="Arial" w:hAnsi="Arial" w:cs="Arial"/>
                <w:color w:val="auto"/>
                <w:sz w:val="24"/>
                <w:szCs w:val="24"/>
              </w:rPr>
              <w:t>Law</w:t>
            </w:r>
          </w:p>
        </w:tc>
        <w:tc>
          <w:tcPr>
            <w:tcW w:w="22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3191FD" w14:textId="77777777" w:rsidR="00550148" w:rsidRPr="00351983" w:rsidRDefault="00550148" w:rsidP="005501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BA3A33" w14:textId="77777777" w:rsidR="00550148" w:rsidRPr="00351983" w:rsidRDefault="00550148" w:rsidP="005501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 xml:space="preserve">College Liaison </w:t>
            </w:r>
          </w:p>
        </w:tc>
        <w:tc>
          <w:tcPr>
            <w:tcW w:w="17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57A591" w14:textId="44E49537" w:rsidR="00550148" w:rsidRPr="00351983" w:rsidRDefault="00550148" w:rsidP="005501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977B339" w14:textId="77777777" w:rsidR="00550148" w:rsidRPr="00351983" w:rsidRDefault="00550148" w:rsidP="005501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Depends on student’s needs</w:t>
            </w:r>
          </w:p>
        </w:tc>
        <w:tc>
          <w:tcPr>
            <w:tcW w:w="22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0235BD0" w14:textId="77777777" w:rsidR="00550148" w:rsidRPr="00351983" w:rsidRDefault="00550148" w:rsidP="005501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Depends on student’s needs</w:t>
            </w:r>
          </w:p>
        </w:tc>
      </w:tr>
      <w:tr w:rsidR="00550148" w:rsidRPr="00351983" w14:paraId="52870614" w14:textId="77777777" w:rsidTr="00351471">
        <w:trPr>
          <w:trHeight w:val="673"/>
        </w:trPr>
        <w:tc>
          <w:tcPr>
            <w:cnfStyle w:val="001000000000" w:firstRow="0" w:lastRow="0" w:firstColumn="1" w:lastColumn="0" w:oddVBand="0" w:evenVBand="0" w:oddHBand="0" w:evenHBand="0" w:firstRowFirstColumn="0" w:firstRowLastColumn="0" w:lastRowFirstColumn="0" w:lastRowLastColumn="0"/>
            <w:tcW w:w="1499" w:type="dxa"/>
            <w:tcBorders>
              <w:top w:val="single" w:sz="12" w:space="0" w:color="FFFFFF" w:themeColor="background1"/>
              <w:left w:val="single" w:sz="12" w:space="0" w:color="auto"/>
              <w:bottom w:val="single" w:sz="12" w:space="0" w:color="FFFFFF" w:themeColor="background1"/>
              <w:right w:val="single" w:sz="12" w:space="0" w:color="auto"/>
            </w:tcBorders>
            <w:vAlign w:val="center"/>
          </w:tcPr>
          <w:p w14:paraId="2BBB7CC2" w14:textId="77777777" w:rsidR="00550148" w:rsidRPr="00351983" w:rsidRDefault="00550148" w:rsidP="00550148">
            <w:pPr>
              <w:jc w:val="center"/>
              <w:rPr>
                <w:rFonts w:ascii="Arial" w:hAnsi="Arial" w:cs="Arial"/>
                <w:color w:val="auto"/>
                <w:sz w:val="24"/>
                <w:szCs w:val="24"/>
              </w:rPr>
            </w:pPr>
            <w:r w:rsidRPr="00351983">
              <w:rPr>
                <w:rFonts w:ascii="Arial" w:hAnsi="Arial" w:cs="Arial"/>
                <w:color w:val="auto"/>
                <w:sz w:val="24"/>
                <w:szCs w:val="24"/>
              </w:rPr>
              <w:t>Medical</w:t>
            </w:r>
          </w:p>
        </w:tc>
        <w:tc>
          <w:tcPr>
            <w:tcW w:w="2230" w:type="dxa"/>
            <w:tcBorders>
              <w:top w:val="single" w:sz="12" w:space="0" w:color="FFFFFF" w:themeColor="background1"/>
              <w:left w:val="single" w:sz="12" w:space="0" w:color="auto"/>
              <w:bottom w:val="single" w:sz="12" w:space="0" w:color="auto"/>
              <w:right w:val="single" w:sz="12" w:space="0" w:color="auto"/>
            </w:tcBorders>
            <w:shd w:val="clear" w:color="auto" w:fill="auto"/>
            <w:vAlign w:val="center"/>
          </w:tcPr>
          <w:p w14:paraId="52ADEAC1" w14:textId="77777777" w:rsidR="00550148" w:rsidRPr="00351983" w:rsidRDefault="00550148" w:rsidP="005501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60" w:type="dxa"/>
            <w:tcBorders>
              <w:top w:val="single" w:sz="12" w:space="0" w:color="FFFFFF" w:themeColor="background1"/>
              <w:left w:val="single" w:sz="12" w:space="0" w:color="auto"/>
              <w:bottom w:val="single" w:sz="12" w:space="0" w:color="auto"/>
              <w:right w:val="single" w:sz="12" w:space="0" w:color="auto"/>
            </w:tcBorders>
            <w:shd w:val="clear" w:color="auto" w:fill="auto"/>
            <w:vAlign w:val="center"/>
          </w:tcPr>
          <w:p w14:paraId="7513C481" w14:textId="77777777" w:rsidR="00550148" w:rsidRPr="00351983" w:rsidRDefault="00550148" w:rsidP="005501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All lectures </w:t>
            </w:r>
            <w:r w:rsidRPr="00351983">
              <w:rPr>
                <w:rFonts w:ascii="Arial" w:hAnsi="Arial" w:cs="Arial"/>
                <w:sz w:val="24"/>
                <w:szCs w:val="24"/>
              </w:rPr>
              <w:t xml:space="preserve"> videotaped</w:t>
            </w:r>
          </w:p>
        </w:tc>
        <w:tc>
          <w:tcPr>
            <w:tcW w:w="1714" w:type="dxa"/>
            <w:tcBorders>
              <w:top w:val="single" w:sz="12" w:space="0" w:color="FFFFFF" w:themeColor="background1"/>
              <w:left w:val="single" w:sz="12" w:space="0" w:color="auto"/>
              <w:bottom w:val="single" w:sz="12" w:space="0" w:color="auto"/>
              <w:right w:val="single" w:sz="12" w:space="0" w:color="auto"/>
            </w:tcBorders>
            <w:shd w:val="clear" w:color="auto" w:fill="auto"/>
            <w:vAlign w:val="center"/>
          </w:tcPr>
          <w:p w14:paraId="12667344" w14:textId="506B0718" w:rsidR="00550148" w:rsidRPr="00351983" w:rsidRDefault="00550148" w:rsidP="005501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36" w:type="dxa"/>
            <w:tcBorders>
              <w:top w:val="single" w:sz="12" w:space="0" w:color="FFFFFF" w:themeColor="background1"/>
              <w:left w:val="single" w:sz="12" w:space="0" w:color="auto"/>
              <w:bottom w:val="single" w:sz="12" w:space="0" w:color="auto"/>
              <w:right w:val="single" w:sz="12" w:space="0" w:color="auto"/>
            </w:tcBorders>
            <w:shd w:val="clear" w:color="auto" w:fill="auto"/>
            <w:vAlign w:val="center"/>
          </w:tcPr>
          <w:p w14:paraId="7F60A87A" w14:textId="77777777" w:rsidR="00550148" w:rsidRPr="00351983" w:rsidRDefault="00550148" w:rsidP="005501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2230" w:type="dxa"/>
            <w:tcBorders>
              <w:top w:val="single" w:sz="12" w:space="0" w:color="FFFFFF" w:themeColor="background1"/>
              <w:left w:val="single" w:sz="12" w:space="0" w:color="auto"/>
              <w:bottom w:val="single" w:sz="12" w:space="0" w:color="auto"/>
              <w:right w:val="single" w:sz="12" w:space="0" w:color="auto"/>
            </w:tcBorders>
            <w:shd w:val="clear" w:color="auto" w:fill="auto"/>
            <w:vAlign w:val="center"/>
          </w:tcPr>
          <w:p w14:paraId="3A2C5A0A" w14:textId="77777777" w:rsidR="00550148" w:rsidRPr="00351983" w:rsidRDefault="00550148" w:rsidP="005501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Depends on student’s needs</w:t>
            </w:r>
          </w:p>
        </w:tc>
      </w:tr>
      <w:tr w:rsidR="00351471" w:rsidRPr="00351983" w14:paraId="4CAB929C" w14:textId="77777777" w:rsidTr="00351471">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499" w:type="dxa"/>
            <w:tcBorders>
              <w:top w:val="single" w:sz="12" w:space="0" w:color="FFFFFF" w:themeColor="background1"/>
              <w:left w:val="single" w:sz="12" w:space="0" w:color="auto"/>
              <w:bottom w:val="single" w:sz="12" w:space="0" w:color="FFFFFF" w:themeColor="background1"/>
              <w:right w:val="single" w:sz="12" w:space="0" w:color="auto"/>
            </w:tcBorders>
            <w:vAlign w:val="center"/>
          </w:tcPr>
          <w:p w14:paraId="2100FBF1" w14:textId="77777777" w:rsidR="00351471" w:rsidRPr="00351983" w:rsidRDefault="00351471" w:rsidP="00351471">
            <w:pPr>
              <w:jc w:val="center"/>
              <w:rPr>
                <w:rFonts w:ascii="Arial" w:hAnsi="Arial" w:cs="Arial"/>
                <w:color w:val="auto"/>
                <w:sz w:val="24"/>
                <w:szCs w:val="24"/>
              </w:rPr>
            </w:pPr>
            <w:r w:rsidRPr="00351983">
              <w:rPr>
                <w:rFonts w:ascii="Arial" w:hAnsi="Arial" w:cs="Arial"/>
                <w:color w:val="auto"/>
                <w:sz w:val="24"/>
                <w:szCs w:val="24"/>
              </w:rPr>
              <w:t>Veterinary</w:t>
            </w:r>
          </w:p>
        </w:tc>
        <w:tc>
          <w:tcPr>
            <w:tcW w:w="22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DCE1BC0" w14:textId="77777777" w:rsidR="00351471" w:rsidRPr="00351983" w:rsidRDefault="00351471" w:rsidP="003514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70B6E5E" w14:textId="77777777" w:rsidR="00351471" w:rsidRPr="00351983" w:rsidRDefault="00351471" w:rsidP="003514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7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95C8E9" w14:textId="77777777" w:rsidR="00351471" w:rsidRPr="00351983" w:rsidRDefault="00351471" w:rsidP="003514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College Liaison</w:t>
            </w:r>
          </w:p>
        </w:tc>
        <w:tc>
          <w:tcPr>
            <w:tcW w:w="1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499EC3" w14:textId="77777777" w:rsidR="00351471" w:rsidRPr="00351983" w:rsidRDefault="00351471" w:rsidP="003514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22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5C6C17" w14:textId="77777777" w:rsidR="00351471" w:rsidRPr="00351983" w:rsidRDefault="00351471" w:rsidP="003514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51983">
              <w:rPr>
                <w:rFonts w:ascii="Arial" w:hAnsi="Arial" w:cs="Arial"/>
                <w:sz w:val="24"/>
                <w:szCs w:val="24"/>
              </w:rPr>
              <w:t>Depends on student’s needs</w:t>
            </w:r>
          </w:p>
        </w:tc>
      </w:tr>
      <w:tr w:rsidR="00351471" w:rsidRPr="00351983" w14:paraId="6F8CABD1" w14:textId="77777777" w:rsidTr="00351471">
        <w:trPr>
          <w:trHeight w:val="634"/>
        </w:trPr>
        <w:tc>
          <w:tcPr>
            <w:cnfStyle w:val="001000000000" w:firstRow="0" w:lastRow="0" w:firstColumn="1" w:lastColumn="0" w:oddVBand="0" w:evenVBand="0" w:oddHBand="0" w:evenHBand="0" w:firstRowFirstColumn="0" w:firstRowLastColumn="0" w:lastRowFirstColumn="0" w:lastRowLastColumn="0"/>
            <w:tcW w:w="1499" w:type="dxa"/>
            <w:tcBorders>
              <w:top w:val="single" w:sz="12" w:space="0" w:color="FFFFFF" w:themeColor="background1"/>
              <w:left w:val="single" w:sz="12" w:space="0" w:color="auto"/>
              <w:bottom w:val="single" w:sz="12" w:space="0" w:color="auto"/>
              <w:right w:val="single" w:sz="12" w:space="0" w:color="auto"/>
            </w:tcBorders>
            <w:vAlign w:val="center"/>
          </w:tcPr>
          <w:p w14:paraId="6D2445DB" w14:textId="77777777" w:rsidR="00351471" w:rsidRPr="00351983" w:rsidRDefault="00351471" w:rsidP="00351471">
            <w:pPr>
              <w:jc w:val="center"/>
              <w:rPr>
                <w:rFonts w:ascii="Arial" w:hAnsi="Arial" w:cs="Arial"/>
                <w:color w:val="auto"/>
                <w:sz w:val="24"/>
                <w:szCs w:val="24"/>
              </w:rPr>
            </w:pPr>
            <w:r>
              <w:rPr>
                <w:rFonts w:ascii="Arial" w:hAnsi="Arial" w:cs="Arial"/>
                <w:color w:val="auto"/>
                <w:sz w:val="24"/>
                <w:szCs w:val="24"/>
              </w:rPr>
              <w:t>Other</w:t>
            </w:r>
          </w:p>
        </w:tc>
        <w:tc>
          <w:tcPr>
            <w:tcW w:w="22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98E4F0" w14:textId="77777777" w:rsidR="00351471" w:rsidRPr="00351983" w:rsidRDefault="00351471" w:rsidP="003514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15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9380C3" w14:textId="77777777" w:rsidR="00351471" w:rsidRPr="00351983" w:rsidRDefault="00351471" w:rsidP="003514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171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4BF8DCF" w14:textId="77777777" w:rsidR="00351471" w:rsidRPr="00351983" w:rsidRDefault="00351471" w:rsidP="003514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153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B01749" w14:textId="77777777" w:rsidR="00351471" w:rsidRPr="00351983" w:rsidRDefault="00351471" w:rsidP="003514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SLDS</w:t>
            </w:r>
          </w:p>
        </w:tc>
        <w:tc>
          <w:tcPr>
            <w:tcW w:w="22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7A4A98" w14:textId="77777777" w:rsidR="00351471" w:rsidRPr="00351983" w:rsidRDefault="00351471" w:rsidP="003514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351983">
              <w:rPr>
                <w:rFonts w:ascii="Arial" w:hAnsi="Arial" w:cs="Arial"/>
                <w:sz w:val="24"/>
                <w:szCs w:val="24"/>
              </w:rPr>
              <w:t>Depends on student’s needs</w:t>
            </w:r>
          </w:p>
        </w:tc>
      </w:tr>
    </w:tbl>
    <w:p w14:paraId="02A861D9" w14:textId="77777777" w:rsidR="00052BB7" w:rsidRDefault="00052BB7" w:rsidP="00351471">
      <w:pPr>
        <w:pStyle w:val="ListParagraph"/>
        <w:spacing w:after="0" w:line="240" w:lineRule="auto"/>
        <w:ind w:left="360"/>
        <w:contextualSpacing w:val="0"/>
        <w:rPr>
          <w:rFonts w:ascii="Arial" w:hAnsi="Arial" w:cs="Arial"/>
          <w:noProof/>
          <w:sz w:val="24"/>
          <w:szCs w:val="24"/>
        </w:rPr>
      </w:pPr>
    </w:p>
    <w:p w14:paraId="10BE6B1F" w14:textId="77777777" w:rsidR="00D270F1" w:rsidRPr="00812FA1" w:rsidRDefault="00D270F1" w:rsidP="00351471">
      <w:pPr>
        <w:pStyle w:val="ListParagraph"/>
        <w:spacing w:after="0" w:line="240" w:lineRule="auto"/>
        <w:ind w:left="360"/>
        <w:contextualSpacing w:val="0"/>
        <w:rPr>
          <w:rFonts w:ascii="Arial" w:hAnsi="Arial" w:cs="Arial"/>
          <w:noProof/>
          <w:sz w:val="24"/>
          <w:szCs w:val="24"/>
        </w:rPr>
      </w:pPr>
    </w:p>
    <w:p w14:paraId="74203AF5" w14:textId="77777777" w:rsidR="00301B97" w:rsidRPr="00D270F1" w:rsidRDefault="00301B97" w:rsidP="006C4FF2">
      <w:pPr>
        <w:pStyle w:val="Heading1"/>
        <w:rPr>
          <w:rStyle w:val="Strong"/>
          <w:b/>
          <w:bCs w:val="0"/>
        </w:rPr>
      </w:pPr>
      <w:r w:rsidRPr="00D270F1">
        <w:rPr>
          <w:rStyle w:val="Strong"/>
          <w:b/>
          <w:bCs w:val="0"/>
        </w:rPr>
        <w:t xml:space="preserve">Professional School </w:t>
      </w:r>
      <w:r w:rsidR="00F32C2C">
        <w:rPr>
          <w:rStyle w:val="Strong"/>
          <w:b/>
          <w:bCs w:val="0"/>
        </w:rPr>
        <w:t>Liaisons</w:t>
      </w:r>
    </w:p>
    <w:tbl>
      <w:tblPr>
        <w:tblStyle w:val="TableGrid"/>
        <w:tblpPr w:leftFromText="180" w:rightFromText="180" w:vertAnchor="text" w:horzAnchor="margin" w:tblpXSpec="center" w:tblpY="450"/>
        <w:tblW w:w="10785" w:type="dxa"/>
        <w:tblLook w:val="04A0" w:firstRow="1" w:lastRow="0" w:firstColumn="1" w:lastColumn="0" w:noHBand="0" w:noVBand="1"/>
      </w:tblPr>
      <w:tblGrid>
        <w:gridCol w:w="1403"/>
        <w:gridCol w:w="1457"/>
        <w:gridCol w:w="2729"/>
        <w:gridCol w:w="3462"/>
        <w:gridCol w:w="1734"/>
      </w:tblGrid>
      <w:tr w:rsidR="00351983" w:rsidRPr="00351983" w14:paraId="40918C9F" w14:textId="77777777" w:rsidTr="00F32C2C">
        <w:trPr>
          <w:trHeight w:val="599"/>
        </w:trPr>
        <w:tc>
          <w:tcPr>
            <w:tcW w:w="1403" w:type="dxa"/>
            <w:tcBorders>
              <w:top w:val="single" w:sz="12" w:space="0" w:color="auto"/>
              <w:left w:val="single" w:sz="12" w:space="0" w:color="auto"/>
              <w:bottom w:val="single" w:sz="12" w:space="0" w:color="FFFFFF" w:themeColor="background1"/>
              <w:right w:val="single" w:sz="12" w:space="0" w:color="FFFFFF" w:themeColor="background1"/>
            </w:tcBorders>
            <w:shd w:val="clear" w:color="auto" w:fill="000000" w:themeFill="text1"/>
            <w:vAlign w:val="center"/>
          </w:tcPr>
          <w:p w14:paraId="1382D0C7" w14:textId="77777777" w:rsidR="00301B97" w:rsidRPr="00812FA1" w:rsidRDefault="00301B97" w:rsidP="00521C83">
            <w:pPr>
              <w:pStyle w:val="ListParagraph"/>
              <w:ind w:left="0"/>
              <w:jc w:val="center"/>
              <w:rPr>
                <w:rFonts w:ascii="Arial" w:hAnsi="Arial" w:cs="Arial"/>
                <w:b/>
                <w:sz w:val="24"/>
                <w:szCs w:val="24"/>
              </w:rPr>
            </w:pPr>
          </w:p>
        </w:tc>
        <w:tc>
          <w:tcPr>
            <w:tcW w:w="1457"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000000" w:themeFill="text1"/>
            <w:vAlign w:val="center"/>
          </w:tcPr>
          <w:p w14:paraId="1C901ADE"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Contact Name</w:t>
            </w:r>
          </w:p>
        </w:tc>
        <w:tc>
          <w:tcPr>
            <w:tcW w:w="2729"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000000" w:themeFill="text1"/>
            <w:vAlign w:val="center"/>
          </w:tcPr>
          <w:p w14:paraId="5F636F71"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Title</w:t>
            </w:r>
          </w:p>
        </w:tc>
        <w:tc>
          <w:tcPr>
            <w:tcW w:w="3462"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000000" w:themeFill="text1"/>
            <w:vAlign w:val="center"/>
          </w:tcPr>
          <w:p w14:paraId="04B7361E"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Email</w:t>
            </w:r>
          </w:p>
        </w:tc>
        <w:tc>
          <w:tcPr>
            <w:tcW w:w="1734" w:type="dxa"/>
            <w:tcBorders>
              <w:top w:val="single" w:sz="12" w:space="0" w:color="auto"/>
              <w:left w:val="single" w:sz="12" w:space="0" w:color="FFFFFF" w:themeColor="background1"/>
              <w:bottom w:val="single" w:sz="12" w:space="0" w:color="auto"/>
              <w:right w:val="single" w:sz="12" w:space="0" w:color="auto"/>
            </w:tcBorders>
            <w:shd w:val="clear" w:color="auto" w:fill="000000" w:themeFill="text1"/>
            <w:vAlign w:val="center"/>
          </w:tcPr>
          <w:p w14:paraId="03A3DE3D"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Phone Number</w:t>
            </w:r>
          </w:p>
        </w:tc>
      </w:tr>
      <w:tr w:rsidR="00812FA1" w:rsidRPr="00351983" w14:paraId="3ECAD781" w14:textId="77777777" w:rsidTr="00521C83">
        <w:trPr>
          <w:trHeight w:val="473"/>
        </w:trPr>
        <w:tc>
          <w:tcPr>
            <w:tcW w:w="1403"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000000" w:themeFill="text1"/>
            <w:vAlign w:val="center"/>
          </w:tcPr>
          <w:p w14:paraId="2ACC8E06"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Law</w:t>
            </w:r>
          </w:p>
        </w:tc>
        <w:tc>
          <w:tcPr>
            <w:tcW w:w="1457" w:type="dxa"/>
            <w:tcBorders>
              <w:top w:val="single" w:sz="12" w:space="0" w:color="auto"/>
              <w:left w:val="single" w:sz="12" w:space="0" w:color="auto"/>
              <w:bottom w:val="single" w:sz="12" w:space="0" w:color="auto"/>
              <w:right w:val="single" w:sz="12" w:space="0" w:color="auto"/>
            </w:tcBorders>
            <w:vAlign w:val="center"/>
          </w:tcPr>
          <w:p w14:paraId="047142FE" w14:textId="77777777" w:rsidR="00301B97" w:rsidRPr="0088547E" w:rsidRDefault="002C6EB0" w:rsidP="00521C83">
            <w:pPr>
              <w:pStyle w:val="ListParagraph"/>
              <w:ind w:left="0"/>
              <w:jc w:val="center"/>
              <w:rPr>
                <w:rFonts w:ascii="Arial" w:hAnsi="Arial" w:cs="Arial"/>
                <w:sz w:val="24"/>
                <w:szCs w:val="24"/>
                <w:highlight w:val="yellow"/>
              </w:rPr>
            </w:pPr>
            <w:r w:rsidRPr="00D03E82">
              <w:rPr>
                <w:rFonts w:ascii="Arial" w:hAnsi="Arial" w:cs="Arial"/>
                <w:sz w:val="24"/>
                <w:szCs w:val="24"/>
              </w:rPr>
              <w:t>Darren Nealy</w:t>
            </w:r>
          </w:p>
        </w:tc>
        <w:tc>
          <w:tcPr>
            <w:tcW w:w="2729" w:type="dxa"/>
            <w:tcBorders>
              <w:top w:val="single" w:sz="12" w:space="0" w:color="auto"/>
              <w:left w:val="single" w:sz="12" w:space="0" w:color="auto"/>
              <w:bottom w:val="single" w:sz="12" w:space="0" w:color="auto"/>
              <w:right w:val="single" w:sz="12" w:space="0" w:color="auto"/>
            </w:tcBorders>
            <w:vAlign w:val="center"/>
          </w:tcPr>
          <w:p w14:paraId="0823B057" w14:textId="77777777" w:rsidR="00301B97" w:rsidRPr="0088547E" w:rsidRDefault="002C6EB0" w:rsidP="00521C83">
            <w:pPr>
              <w:pStyle w:val="ListParagraph"/>
              <w:ind w:left="0"/>
              <w:jc w:val="center"/>
              <w:rPr>
                <w:rFonts w:ascii="Arial" w:hAnsi="Arial" w:cs="Arial"/>
                <w:sz w:val="24"/>
                <w:szCs w:val="24"/>
                <w:highlight w:val="yellow"/>
              </w:rPr>
            </w:pPr>
            <w:r w:rsidRPr="00D03E82">
              <w:rPr>
                <w:rFonts w:ascii="Arial" w:hAnsi="Arial" w:cs="Arial"/>
                <w:sz w:val="24"/>
                <w:szCs w:val="24"/>
              </w:rPr>
              <w:t>Assistant Dean of Students</w:t>
            </w:r>
          </w:p>
        </w:tc>
        <w:tc>
          <w:tcPr>
            <w:tcW w:w="3462" w:type="dxa"/>
            <w:tcBorders>
              <w:top w:val="single" w:sz="12" w:space="0" w:color="auto"/>
              <w:left w:val="single" w:sz="12" w:space="0" w:color="auto"/>
              <w:bottom w:val="single" w:sz="12" w:space="0" w:color="auto"/>
              <w:right w:val="single" w:sz="12" w:space="0" w:color="auto"/>
            </w:tcBorders>
            <w:vAlign w:val="center"/>
          </w:tcPr>
          <w:p w14:paraId="5C30B792" w14:textId="77777777" w:rsidR="00301B97" w:rsidRPr="0088547E" w:rsidRDefault="00301B97" w:rsidP="00521C83">
            <w:pPr>
              <w:pStyle w:val="ListParagraph"/>
              <w:ind w:left="0"/>
              <w:jc w:val="center"/>
              <w:rPr>
                <w:rFonts w:ascii="Arial" w:hAnsi="Arial" w:cs="Arial"/>
                <w:sz w:val="24"/>
                <w:szCs w:val="24"/>
                <w:highlight w:val="yellow"/>
              </w:rPr>
            </w:pPr>
          </w:p>
          <w:p w14:paraId="53FF3E32" w14:textId="77777777" w:rsidR="00301B97" w:rsidRPr="00D03E82" w:rsidRDefault="00B10936" w:rsidP="002C6EB0">
            <w:pPr>
              <w:pStyle w:val="ListParagraph"/>
              <w:ind w:left="0"/>
              <w:jc w:val="center"/>
            </w:pPr>
            <w:hyperlink r:id="rId8" w:history="1">
              <w:r w:rsidR="002C6EB0" w:rsidRPr="00D03E82">
                <w:rPr>
                  <w:rStyle w:val="Hyperlink"/>
                </w:rPr>
                <w:t>Nealy.1@osu.edu</w:t>
              </w:r>
            </w:hyperlink>
            <w:r w:rsidR="002C6EB0" w:rsidRPr="00D03E82">
              <w:t xml:space="preserve"> </w:t>
            </w:r>
          </w:p>
          <w:p w14:paraId="0201DC0F" w14:textId="77777777" w:rsidR="002C6EB0" w:rsidRPr="0088547E" w:rsidRDefault="002C6EB0" w:rsidP="002C6EB0">
            <w:pPr>
              <w:pStyle w:val="ListParagraph"/>
              <w:ind w:left="0"/>
              <w:jc w:val="center"/>
              <w:rPr>
                <w:rFonts w:ascii="Arial" w:hAnsi="Arial" w:cs="Arial"/>
                <w:sz w:val="24"/>
                <w:szCs w:val="24"/>
                <w:highlight w:val="yellow"/>
              </w:rPr>
            </w:pPr>
          </w:p>
        </w:tc>
        <w:tc>
          <w:tcPr>
            <w:tcW w:w="1734" w:type="dxa"/>
            <w:tcBorders>
              <w:top w:val="single" w:sz="12" w:space="0" w:color="auto"/>
              <w:left w:val="single" w:sz="12" w:space="0" w:color="auto"/>
              <w:bottom w:val="single" w:sz="12" w:space="0" w:color="auto"/>
              <w:right w:val="single" w:sz="12" w:space="0" w:color="auto"/>
            </w:tcBorders>
            <w:vAlign w:val="center"/>
          </w:tcPr>
          <w:p w14:paraId="1C63E166" w14:textId="77777777" w:rsidR="00301B97" w:rsidRPr="0088547E" w:rsidRDefault="00301B97" w:rsidP="00521C83">
            <w:pPr>
              <w:pStyle w:val="ListParagraph"/>
              <w:ind w:left="0"/>
              <w:jc w:val="center"/>
              <w:rPr>
                <w:rFonts w:ascii="Arial" w:hAnsi="Arial" w:cs="Arial"/>
                <w:sz w:val="24"/>
                <w:szCs w:val="24"/>
                <w:highlight w:val="yellow"/>
              </w:rPr>
            </w:pPr>
            <w:r w:rsidRPr="00D03E82">
              <w:rPr>
                <w:rFonts w:ascii="Arial" w:hAnsi="Arial" w:cs="Arial"/>
                <w:sz w:val="24"/>
                <w:szCs w:val="24"/>
              </w:rPr>
              <w:t>614-688-4676</w:t>
            </w:r>
          </w:p>
        </w:tc>
      </w:tr>
      <w:tr w:rsidR="00351983" w:rsidRPr="00351983" w14:paraId="7E35DE17" w14:textId="77777777" w:rsidTr="00521C83">
        <w:trPr>
          <w:trHeight w:val="1275"/>
        </w:trPr>
        <w:tc>
          <w:tcPr>
            <w:tcW w:w="1403" w:type="dxa"/>
            <w:tcBorders>
              <w:top w:val="single" w:sz="12" w:space="0" w:color="FFFFFF" w:themeColor="background1"/>
              <w:left w:val="single" w:sz="12" w:space="0" w:color="auto"/>
              <w:right w:val="single" w:sz="12" w:space="0" w:color="auto"/>
            </w:tcBorders>
            <w:shd w:val="clear" w:color="auto" w:fill="000000" w:themeFill="text1"/>
            <w:vAlign w:val="center"/>
          </w:tcPr>
          <w:p w14:paraId="06BA4B5B"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Medical</w:t>
            </w:r>
          </w:p>
        </w:tc>
        <w:tc>
          <w:tcPr>
            <w:tcW w:w="14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E98D38" w14:textId="0A7A3419" w:rsidR="00301B97" w:rsidRPr="00351983" w:rsidRDefault="00E5556D" w:rsidP="00521C83">
            <w:pPr>
              <w:pStyle w:val="ListParagraph"/>
              <w:ind w:left="0"/>
              <w:jc w:val="center"/>
              <w:rPr>
                <w:rFonts w:ascii="Arial" w:hAnsi="Arial" w:cs="Arial"/>
                <w:sz w:val="24"/>
                <w:szCs w:val="24"/>
              </w:rPr>
            </w:pPr>
            <w:r>
              <w:rPr>
                <w:rFonts w:ascii="Arial" w:hAnsi="Arial" w:cs="Arial"/>
                <w:sz w:val="24"/>
                <w:szCs w:val="24"/>
              </w:rPr>
              <w:t>Michael Hor</w:t>
            </w:r>
            <w:r w:rsidR="00F12D67">
              <w:rPr>
                <w:rFonts w:ascii="Arial" w:hAnsi="Arial" w:cs="Arial"/>
                <w:sz w:val="24"/>
                <w:szCs w:val="24"/>
              </w:rPr>
              <w:t>g</w:t>
            </w:r>
            <w:r>
              <w:rPr>
                <w:rFonts w:ascii="Arial" w:hAnsi="Arial" w:cs="Arial"/>
                <w:sz w:val="24"/>
                <w:szCs w:val="24"/>
              </w:rPr>
              <w:t>an</w:t>
            </w:r>
          </w:p>
        </w:tc>
        <w:tc>
          <w:tcPr>
            <w:tcW w:w="27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DB68CC" w14:textId="1BF5BB56" w:rsidR="00301B97" w:rsidRPr="00351983" w:rsidRDefault="00E5556D" w:rsidP="006A621A">
            <w:pPr>
              <w:pStyle w:val="ListParagraph"/>
              <w:ind w:left="0"/>
              <w:jc w:val="center"/>
              <w:rPr>
                <w:rFonts w:ascii="Arial" w:hAnsi="Arial" w:cs="Arial"/>
                <w:sz w:val="24"/>
                <w:szCs w:val="24"/>
              </w:rPr>
            </w:pPr>
            <w:r>
              <w:rPr>
                <w:rFonts w:ascii="Arial" w:hAnsi="Arial" w:cs="Arial"/>
                <w:sz w:val="24"/>
                <w:szCs w:val="24"/>
              </w:rPr>
              <w:t>Program Coordinator</w:t>
            </w:r>
            <w:r w:rsidR="006A621A">
              <w:rPr>
                <w:rFonts w:ascii="Arial" w:hAnsi="Arial" w:cs="Arial"/>
                <w:sz w:val="24"/>
                <w:szCs w:val="24"/>
              </w:rPr>
              <w:t>, OSCEs and Evaluation</w:t>
            </w:r>
            <w:r w:rsidR="00D03E82">
              <w:rPr>
                <w:rFonts w:ascii="Arial" w:hAnsi="Arial" w:cs="Arial"/>
                <w:sz w:val="24"/>
                <w:szCs w:val="24"/>
              </w:rPr>
              <w:t>s</w:t>
            </w:r>
            <w:r w:rsidR="006A621A">
              <w:rPr>
                <w:rFonts w:ascii="Arial" w:hAnsi="Arial" w:cs="Arial"/>
                <w:sz w:val="24"/>
                <w:szCs w:val="24"/>
              </w:rPr>
              <w:t xml:space="preserve"> </w:t>
            </w:r>
          </w:p>
        </w:tc>
        <w:tc>
          <w:tcPr>
            <w:tcW w:w="34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46468C6" w14:textId="415000EB" w:rsidR="00301B97" w:rsidRPr="00351983" w:rsidRDefault="00B10936" w:rsidP="00521C83">
            <w:pPr>
              <w:pStyle w:val="ListParagraph"/>
              <w:ind w:left="0"/>
              <w:jc w:val="center"/>
              <w:rPr>
                <w:rFonts w:ascii="Arial" w:hAnsi="Arial" w:cs="Arial"/>
                <w:sz w:val="24"/>
                <w:szCs w:val="24"/>
              </w:rPr>
            </w:pPr>
            <w:hyperlink r:id="rId9" w:history="1">
              <w:r w:rsidR="00E5556D" w:rsidRPr="00D90B86">
                <w:rPr>
                  <w:rStyle w:val="Hyperlink"/>
                </w:rPr>
                <w:t>Michael.horgan@osumc.edu</w:t>
              </w:r>
            </w:hyperlink>
          </w:p>
        </w:tc>
        <w:tc>
          <w:tcPr>
            <w:tcW w:w="173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1420A9" w14:textId="694C249C" w:rsidR="00301B97" w:rsidRPr="00351983" w:rsidRDefault="00D03E82" w:rsidP="00521C83">
            <w:pPr>
              <w:pStyle w:val="ListParagraph"/>
              <w:ind w:left="0"/>
              <w:jc w:val="center"/>
              <w:rPr>
                <w:rFonts w:ascii="Arial" w:hAnsi="Arial" w:cs="Arial"/>
                <w:sz w:val="24"/>
                <w:szCs w:val="24"/>
              </w:rPr>
            </w:pPr>
            <w:r>
              <w:rPr>
                <w:rFonts w:ascii="Arial" w:hAnsi="Arial" w:cs="Arial"/>
                <w:sz w:val="24"/>
                <w:szCs w:val="24"/>
              </w:rPr>
              <w:t>614-292-2818</w:t>
            </w:r>
          </w:p>
        </w:tc>
      </w:tr>
      <w:tr w:rsidR="00812FA1" w:rsidRPr="00351983" w14:paraId="5D2ADD81" w14:textId="77777777" w:rsidTr="00F32C2C">
        <w:trPr>
          <w:trHeight w:val="824"/>
        </w:trPr>
        <w:tc>
          <w:tcPr>
            <w:tcW w:w="1403" w:type="dxa"/>
            <w:tcBorders>
              <w:top w:val="single" w:sz="12" w:space="0" w:color="FFFFFF" w:themeColor="background1"/>
              <w:left w:val="single" w:sz="12" w:space="0" w:color="auto"/>
              <w:bottom w:val="single" w:sz="12" w:space="0" w:color="auto"/>
              <w:right w:val="single" w:sz="12" w:space="0" w:color="auto"/>
            </w:tcBorders>
            <w:shd w:val="clear" w:color="auto" w:fill="000000" w:themeFill="text1"/>
            <w:vAlign w:val="center"/>
          </w:tcPr>
          <w:p w14:paraId="73960B5E" w14:textId="77777777" w:rsidR="00301B97" w:rsidRPr="00812FA1" w:rsidRDefault="00301B97" w:rsidP="00521C83">
            <w:pPr>
              <w:pStyle w:val="ListParagraph"/>
              <w:ind w:left="0"/>
              <w:jc w:val="center"/>
              <w:rPr>
                <w:rFonts w:ascii="Arial" w:hAnsi="Arial" w:cs="Arial"/>
                <w:b/>
                <w:sz w:val="24"/>
                <w:szCs w:val="24"/>
              </w:rPr>
            </w:pPr>
            <w:r w:rsidRPr="00812FA1">
              <w:rPr>
                <w:rFonts w:ascii="Arial" w:hAnsi="Arial" w:cs="Arial"/>
                <w:b/>
                <w:sz w:val="24"/>
                <w:szCs w:val="24"/>
              </w:rPr>
              <w:t>Veterinary</w:t>
            </w:r>
          </w:p>
        </w:tc>
        <w:tc>
          <w:tcPr>
            <w:tcW w:w="1457" w:type="dxa"/>
            <w:tcBorders>
              <w:top w:val="single" w:sz="12" w:space="0" w:color="auto"/>
              <w:left w:val="single" w:sz="12" w:space="0" w:color="auto"/>
              <w:bottom w:val="single" w:sz="12" w:space="0" w:color="auto"/>
              <w:right w:val="single" w:sz="12" w:space="0" w:color="auto"/>
            </w:tcBorders>
            <w:vAlign w:val="center"/>
          </w:tcPr>
          <w:p w14:paraId="5E3F0E75" w14:textId="77777777" w:rsidR="00301B97" w:rsidRPr="00351983" w:rsidRDefault="00301B97" w:rsidP="00521C83">
            <w:pPr>
              <w:pStyle w:val="ListParagraph"/>
              <w:ind w:left="0"/>
              <w:jc w:val="center"/>
              <w:rPr>
                <w:rFonts w:ascii="Arial" w:hAnsi="Arial" w:cs="Arial"/>
                <w:sz w:val="24"/>
                <w:szCs w:val="24"/>
              </w:rPr>
            </w:pPr>
            <w:r w:rsidRPr="00351983">
              <w:rPr>
                <w:rFonts w:ascii="Arial" w:hAnsi="Arial" w:cs="Arial"/>
                <w:sz w:val="24"/>
                <w:szCs w:val="24"/>
              </w:rPr>
              <w:t xml:space="preserve">Caroline </w:t>
            </w:r>
            <w:r w:rsidR="00351983" w:rsidRPr="00351983">
              <w:rPr>
                <w:rFonts w:ascii="Arial" w:hAnsi="Arial" w:cs="Arial"/>
                <w:sz w:val="24"/>
                <w:szCs w:val="24"/>
              </w:rPr>
              <w:br/>
            </w:r>
            <w:r w:rsidRPr="00351983">
              <w:rPr>
                <w:rFonts w:ascii="Arial" w:hAnsi="Arial" w:cs="Arial"/>
                <w:sz w:val="24"/>
                <w:szCs w:val="24"/>
              </w:rPr>
              <w:t>El-Khoury</w:t>
            </w:r>
          </w:p>
        </w:tc>
        <w:tc>
          <w:tcPr>
            <w:tcW w:w="2729" w:type="dxa"/>
            <w:tcBorders>
              <w:top w:val="single" w:sz="12" w:space="0" w:color="auto"/>
              <w:left w:val="single" w:sz="12" w:space="0" w:color="auto"/>
              <w:bottom w:val="single" w:sz="12" w:space="0" w:color="auto"/>
              <w:right w:val="single" w:sz="12" w:space="0" w:color="auto"/>
            </w:tcBorders>
            <w:vAlign w:val="center"/>
          </w:tcPr>
          <w:p w14:paraId="341A7B57" w14:textId="77777777" w:rsidR="00301B97" w:rsidRPr="00351983" w:rsidRDefault="00351983" w:rsidP="00521C83">
            <w:pPr>
              <w:pStyle w:val="ListParagraph"/>
              <w:ind w:left="0"/>
              <w:jc w:val="center"/>
              <w:rPr>
                <w:rFonts w:ascii="Arial" w:hAnsi="Arial" w:cs="Arial"/>
                <w:sz w:val="24"/>
                <w:szCs w:val="24"/>
              </w:rPr>
            </w:pPr>
            <w:r w:rsidRPr="00351983">
              <w:rPr>
                <w:rFonts w:ascii="Arial" w:hAnsi="Arial" w:cs="Arial"/>
                <w:sz w:val="24"/>
                <w:szCs w:val="24"/>
              </w:rPr>
              <w:t xml:space="preserve">Director of </w:t>
            </w:r>
            <w:r w:rsidR="00301B97" w:rsidRPr="00351983">
              <w:rPr>
                <w:rFonts w:ascii="Arial" w:hAnsi="Arial" w:cs="Arial"/>
                <w:sz w:val="24"/>
                <w:szCs w:val="24"/>
              </w:rPr>
              <w:t xml:space="preserve">Professional Program Support </w:t>
            </w:r>
          </w:p>
        </w:tc>
        <w:tc>
          <w:tcPr>
            <w:tcW w:w="3462" w:type="dxa"/>
            <w:tcBorders>
              <w:top w:val="single" w:sz="12" w:space="0" w:color="auto"/>
              <w:left w:val="single" w:sz="12" w:space="0" w:color="auto"/>
              <w:bottom w:val="single" w:sz="12" w:space="0" w:color="auto"/>
              <w:right w:val="single" w:sz="12" w:space="0" w:color="auto"/>
            </w:tcBorders>
            <w:vAlign w:val="center"/>
          </w:tcPr>
          <w:p w14:paraId="76FA9477" w14:textId="77777777" w:rsidR="00301B97" w:rsidRPr="00351983" w:rsidRDefault="00B10936" w:rsidP="00521C83">
            <w:pPr>
              <w:pStyle w:val="ListParagraph"/>
              <w:ind w:left="0"/>
              <w:jc w:val="center"/>
              <w:rPr>
                <w:rFonts w:ascii="Arial" w:hAnsi="Arial" w:cs="Arial"/>
                <w:sz w:val="24"/>
                <w:szCs w:val="24"/>
              </w:rPr>
            </w:pPr>
            <w:hyperlink r:id="rId10" w:history="1">
              <w:r w:rsidR="00301B97" w:rsidRPr="00351983">
                <w:rPr>
                  <w:rStyle w:val="Hyperlink"/>
                  <w:rFonts w:ascii="Arial" w:hAnsi="Arial" w:cs="Arial"/>
                  <w:sz w:val="24"/>
                  <w:szCs w:val="24"/>
                </w:rPr>
                <w:t>El-khoury.7@osu.edu</w:t>
              </w:r>
            </w:hyperlink>
          </w:p>
        </w:tc>
        <w:tc>
          <w:tcPr>
            <w:tcW w:w="1734" w:type="dxa"/>
            <w:tcBorders>
              <w:top w:val="single" w:sz="12" w:space="0" w:color="auto"/>
              <w:left w:val="single" w:sz="12" w:space="0" w:color="auto"/>
              <w:bottom w:val="single" w:sz="12" w:space="0" w:color="auto"/>
              <w:right w:val="single" w:sz="12" w:space="0" w:color="auto"/>
            </w:tcBorders>
            <w:vAlign w:val="center"/>
          </w:tcPr>
          <w:p w14:paraId="061E8D99" w14:textId="77777777" w:rsidR="00301B97" w:rsidRPr="00351983" w:rsidRDefault="00301B97" w:rsidP="00521C83">
            <w:pPr>
              <w:pStyle w:val="ListParagraph"/>
              <w:ind w:left="0"/>
              <w:jc w:val="center"/>
              <w:rPr>
                <w:rFonts w:ascii="Arial" w:hAnsi="Arial" w:cs="Arial"/>
                <w:sz w:val="24"/>
                <w:szCs w:val="24"/>
              </w:rPr>
            </w:pPr>
            <w:r w:rsidRPr="00351983">
              <w:rPr>
                <w:rFonts w:ascii="Arial" w:hAnsi="Arial" w:cs="Arial"/>
                <w:sz w:val="24"/>
                <w:szCs w:val="24"/>
              </w:rPr>
              <w:t>614-688-8756</w:t>
            </w:r>
          </w:p>
        </w:tc>
      </w:tr>
    </w:tbl>
    <w:p w14:paraId="50807D2C" w14:textId="77777777" w:rsidR="00301B97" w:rsidRPr="00D270F1" w:rsidRDefault="0032330A" w:rsidP="00521C83">
      <w:pPr>
        <w:pStyle w:val="Heading1"/>
        <w:spacing w:after="240"/>
        <w:rPr>
          <w:rStyle w:val="Strong"/>
          <w:b/>
          <w:bCs w:val="0"/>
        </w:rPr>
      </w:pPr>
      <w:r w:rsidRPr="00D270F1">
        <w:rPr>
          <w:rStyle w:val="Strong"/>
          <w:b/>
          <w:bCs w:val="0"/>
        </w:rPr>
        <w:lastRenderedPageBreak/>
        <w:t>Accommodations</w:t>
      </w:r>
      <w:r w:rsidR="00301B97" w:rsidRPr="00D270F1">
        <w:rPr>
          <w:rStyle w:val="Strong"/>
          <w:b/>
          <w:bCs w:val="0"/>
        </w:rPr>
        <w:t xml:space="preserve"> Specific to Graduate/Professional Students</w:t>
      </w:r>
    </w:p>
    <w:p w14:paraId="6C4EDC9F" w14:textId="77777777" w:rsidR="00AF027C" w:rsidRPr="007658E2" w:rsidRDefault="00301B97" w:rsidP="00521C83">
      <w:pPr>
        <w:pStyle w:val="Heading2"/>
        <w:spacing w:before="360"/>
      </w:pPr>
      <w:r w:rsidRPr="007658E2">
        <w:t>Comprehensive/</w:t>
      </w:r>
      <w:r w:rsidR="00AF027C" w:rsidRPr="007658E2">
        <w:t>Qualifying</w:t>
      </w:r>
      <w:r w:rsidR="00507786">
        <w:t>/Candidacy</w:t>
      </w:r>
      <w:r w:rsidR="00AF027C" w:rsidRPr="007658E2">
        <w:t xml:space="preserve"> Exam</w:t>
      </w:r>
      <w:r w:rsidRPr="007658E2">
        <w:t xml:space="preserve"> </w:t>
      </w:r>
      <w:r w:rsidR="0032330A" w:rsidRPr="007658E2">
        <w:t>Accommodations</w:t>
      </w:r>
    </w:p>
    <w:p w14:paraId="28729F39" w14:textId="77777777" w:rsidR="00476253" w:rsidRPr="00351983" w:rsidRDefault="00D270F1" w:rsidP="00E91AF2">
      <w:pPr>
        <w:pStyle w:val="ListParagraph"/>
        <w:numPr>
          <w:ilvl w:val="0"/>
          <w:numId w:val="1"/>
        </w:numPr>
        <w:spacing w:after="240"/>
        <w:contextualSpacing w:val="0"/>
        <w:rPr>
          <w:rFonts w:ascii="Arial" w:hAnsi="Arial" w:cs="Arial"/>
          <w:b/>
          <w:sz w:val="24"/>
          <w:szCs w:val="24"/>
        </w:rPr>
      </w:pPr>
      <w:r>
        <w:rPr>
          <w:rFonts w:ascii="Arial" w:hAnsi="Arial" w:cs="Arial"/>
          <w:sz w:val="24"/>
          <w:szCs w:val="24"/>
        </w:rPr>
        <w:t>First</w:t>
      </w:r>
      <w:r w:rsidR="00E91AF2">
        <w:rPr>
          <w:rFonts w:ascii="Arial" w:hAnsi="Arial" w:cs="Arial"/>
          <w:sz w:val="24"/>
          <w:szCs w:val="24"/>
        </w:rPr>
        <w:t>,</w:t>
      </w:r>
      <w:r>
        <w:rPr>
          <w:rFonts w:ascii="Arial" w:hAnsi="Arial" w:cs="Arial"/>
          <w:sz w:val="24"/>
          <w:szCs w:val="24"/>
        </w:rPr>
        <w:t xml:space="preserve"> determine what organization</w:t>
      </w:r>
      <w:r w:rsidR="00476253" w:rsidRPr="00351983">
        <w:rPr>
          <w:rFonts w:ascii="Arial" w:hAnsi="Arial" w:cs="Arial"/>
          <w:sz w:val="24"/>
          <w:szCs w:val="24"/>
        </w:rPr>
        <w:t xml:space="preserve"> designs/administers the </w:t>
      </w:r>
      <w:r w:rsidR="000C4CB2" w:rsidRPr="00351983">
        <w:rPr>
          <w:rFonts w:ascii="Arial" w:hAnsi="Arial" w:cs="Arial"/>
          <w:sz w:val="24"/>
          <w:szCs w:val="24"/>
        </w:rPr>
        <w:t>exam</w:t>
      </w:r>
      <w:r>
        <w:rPr>
          <w:rFonts w:ascii="Arial" w:hAnsi="Arial" w:cs="Arial"/>
          <w:sz w:val="24"/>
          <w:szCs w:val="24"/>
        </w:rPr>
        <w:t>. This</w:t>
      </w:r>
      <w:r w:rsidR="00476253" w:rsidRPr="00351983">
        <w:rPr>
          <w:rFonts w:ascii="Arial" w:hAnsi="Arial" w:cs="Arial"/>
          <w:sz w:val="24"/>
          <w:szCs w:val="24"/>
        </w:rPr>
        <w:t xml:space="preserve"> will determine which steps </w:t>
      </w:r>
      <w:r>
        <w:rPr>
          <w:rFonts w:ascii="Arial" w:hAnsi="Arial" w:cs="Arial"/>
          <w:sz w:val="24"/>
          <w:szCs w:val="24"/>
        </w:rPr>
        <w:t>you need to take</w:t>
      </w:r>
      <w:r w:rsidR="00476253" w:rsidRPr="00351983">
        <w:rPr>
          <w:rFonts w:ascii="Arial" w:hAnsi="Arial" w:cs="Arial"/>
          <w:sz w:val="24"/>
          <w:szCs w:val="24"/>
        </w:rPr>
        <w:t xml:space="preserve"> to receive exam accommodations. </w:t>
      </w:r>
    </w:p>
    <w:p w14:paraId="50531111" w14:textId="77777777" w:rsidR="00476253" w:rsidRPr="00351983" w:rsidRDefault="00476253" w:rsidP="00E91AF2">
      <w:pPr>
        <w:pStyle w:val="ListParagraph"/>
        <w:numPr>
          <w:ilvl w:val="1"/>
          <w:numId w:val="1"/>
        </w:numPr>
        <w:spacing w:after="240"/>
        <w:contextualSpacing w:val="0"/>
        <w:rPr>
          <w:rFonts w:ascii="Arial" w:hAnsi="Arial" w:cs="Arial"/>
          <w:b/>
          <w:sz w:val="24"/>
          <w:szCs w:val="24"/>
        </w:rPr>
      </w:pPr>
      <w:r w:rsidRPr="00351983">
        <w:rPr>
          <w:rFonts w:ascii="Arial" w:hAnsi="Arial" w:cs="Arial"/>
          <w:sz w:val="24"/>
          <w:szCs w:val="24"/>
          <w:u w:val="single"/>
        </w:rPr>
        <w:t>OSU</w:t>
      </w:r>
      <w:r w:rsidRPr="00351983">
        <w:rPr>
          <w:rFonts w:ascii="Arial" w:hAnsi="Arial" w:cs="Arial"/>
          <w:sz w:val="24"/>
          <w:szCs w:val="24"/>
        </w:rPr>
        <w:t xml:space="preserve">: </w:t>
      </w:r>
      <w:r w:rsidR="000C4CB2" w:rsidRPr="00351983">
        <w:rPr>
          <w:rFonts w:ascii="Arial" w:hAnsi="Arial" w:cs="Arial"/>
          <w:sz w:val="24"/>
          <w:szCs w:val="24"/>
        </w:rPr>
        <w:t>follow the typical exam process by requesting accommodations</w:t>
      </w:r>
      <w:r w:rsidRPr="00351983">
        <w:rPr>
          <w:rFonts w:ascii="Arial" w:hAnsi="Arial" w:cs="Arial"/>
          <w:sz w:val="24"/>
          <w:szCs w:val="24"/>
        </w:rPr>
        <w:t xml:space="preserve"> through your </w:t>
      </w:r>
      <w:r w:rsidR="000C4CB2" w:rsidRPr="00351983">
        <w:rPr>
          <w:rFonts w:ascii="Arial" w:hAnsi="Arial" w:cs="Arial"/>
          <w:sz w:val="24"/>
          <w:szCs w:val="24"/>
        </w:rPr>
        <w:t>Access Specialist (and/or C</w:t>
      </w:r>
      <w:r w:rsidRPr="00351983">
        <w:rPr>
          <w:rFonts w:ascii="Arial" w:hAnsi="Arial" w:cs="Arial"/>
          <w:sz w:val="24"/>
          <w:szCs w:val="24"/>
        </w:rPr>
        <w:t>ollege Liaison, if applicable)</w:t>
      </w:r>
    </w:p>
    <w:p w14:paraId="1DC29E55" w14:textId="4C5B33D5" w:rsidR="000C4CB2" w:rsidRPr="00351983" w:rsidRDefault="00476253" w:rsidP="00E91AF2">
      <w:pPr>
        <w:pStyle w:val="ListParagraph"/>
        <w:numPr>
          <w:ilvl w:val="1"/>
          <w:numId w:val="1"/>
        </w:numPr>
        <w:spacing w:after="240"/>
        <w:contextualSpacing w:val="0"/>
        <w:rPr>
          <w:rFonts w:ascii="Arial" w:hAnsi="Arial" w:cs="Arial"/>
          <w:b/>
          <w:sz w:val="24"/>
          <w:szCs w:val="24"/>
        </w:rPr>
      </w:pPr>
      <w:r w:rsidRPr="00351983">
        <w:rPr>
          <w:rFonts w:ascii="Arial" w:hAnsi="Arial" w:cs="Arial"/>
          <w:sz w:val="24"/>
          <w:szCs w:val="24"/>
          <w:u w:val="single"/>
        </w:rPr>
        <w:t>T</w:t>
      </w:r>
      <w:r w:rsidR="00777A7A" w:rsidRPr="00351983">
        <w:rPr>
          <w:rFonts w:ascii="Arial" w:hAnsi="Arial" w:cs="Arial"/>
          <w:sz w:val="24"/>
          <w:szCs w:val="24"/>
          <w:u w:val="single"/>
        </w:rPr>
        <w:t>hird Party O</w:t>
      </w:r>
      <w:r w:rsidR="000C4CB2" w:rsidRPr="00351983">
        <w:rPr>
          <w:rFonts w:ascii="Arial" w:hAnsi="Arial" w:cs="Arial"/>
          <w:sz w:val="24"/>
          <w:szCs w:val="24"/>
          <w:u w:val="single"/>
        </w:rPr>
        <w:t>rganization</w:t>
      </w:r>
      <w:r w:rsidR="002A5581">
        <w:rPr>
          <w:rFonts w:ascii="Arial" w:hAnsi="Arial" w:cs="Arial"/>
          <w:sz w:val="24"/>
          <w:szCs w:val="24"/>
          <w:u w:val="single"/>
        </w:rPr>
        <w:t>(example: GRE, MCAT, LSAT)</w:t>
      </w:r>
      <w:r w:rsidRPr="00351983">
        <w:rPr>
          <w:rFonts w:ascii="Arial" w:hAnsi="Arial" w:cs="Arial"/>
          <w:sz w:val="24"/>
          <w:szCs w:val="24"/>
        </w:rPr>
        <w:t xml:space="preserve">: </w:t>
      </w:r>
      <w:r w:rsidR="000C4CB2" w:rsidRPr="00351983">
        <w:rPr>
          <w:rFonts w:ascii="Arial" w:hAnsi="Arial" w:cs="Arial"/>
          <w:sz w:val="24"/>
          <w:szCs w:val="24"/>
        </w:rPr>
        <w:t>you must submit all exam accommodation requests via the third party organization. If you ne</w:t>
      </w:r>
      <w:r w:rsidR="00507786">
        <w:rPr>
          <w:rFonts w:ascii="Arial" w:hAnsi="Arial" w:cs="Arial"/>
          <w:sz w:val="24"/>
          <w:szCs w:val="24"/>
        </w:rPr>
        <w:t>ed medical and/or accommodation</w:t>
      </w:r>
      <w:r w:rsidR="000C4CB2" w:rsidRPr="00351983">
        <w:rPr>
          <w:rFonts w:ascii="Arial" w:hAnsi="Arial" w:cs="Arial"/>
          <w:sz w:val="24"/>
          <w:szCs w:val="24"/>
        </w:rPr>
        <w:t xml:space="preserve"> documentation to provide to this </w:t>
      </w:r>
      <w:proofErr w:type="gramStart"/>
      <w:r w:rsidR="000C4CB2" w:rsidRPr="00351983">
        <w:rPr>
          <w:rFonts w:ascii="Arial" w:hAnsi="Arial" w:cs="Arial"/>
          <w:sz w:val="24"/>
          <w:szCs w:val="24"/>
        </w:rPr>
        <w:t>third party</w:t>
      </w:r>
      <w:proofErr w:type="gramEnd"/>
      <w:r w:rsidR="000C4CB2" w:rsidRPr="00351983">
        <w:rPr>
          <w:rFonts w:ascii="Arial" w:hAnsi="Arial" w:cs="Arial"/>
          <w:sz w:val="24"/>
          <w:szCs w:val="24"/>
        </w:rPr>
        <w:t xml:space="preserve"> organization, please contact your assigned Access Specialist</w:t>
      </w:r>
    </w:p>
    <w:p w14:paraId="4E40DE99" w14:textId="77777777" w:rsidR="00AF027C" w:rsidRPr="00521C83" w:rsidRDefault="00E91AF2" w:rsidP="00521C83">
      <w:pPr>
        <w:pStyle w:val="ListParagraph"/>
        <w:numPr>
          <w:ilvl w:val="0"/>
          <w:numId w:val="1"/>
        </w:numPr>
        <w:spacing w:after="0"/>
        <w:contextualSpacing w:val="0"/>
        <w:rPr>
          <w:rFonts w:ascii="Arial" w:hAnsi="Arial" w:cs="Arial"/>
          <w:b/>
          <w:sz w:val="24"/>
          <w:szCs w:val="24"/>
        </w:rPr>
      </w:pPr>
      <w:r>
        <w:rPr>
          <w:rFonts w:ascii="Arial" w:hAnsi="Arial" w:cs="Arial"/>
          <w:sz w:val="24"/>
          <w:szCs w:val="24"/>
        </w:rPr>
        <w:t>P</w:t>
      </w:r>
      <w:r w:rsidR="000C4CB2" w:rsidRPr="00351983">
        <w:rPr>
          <w:rFonts w:ascii="Arial" w:hAnsi="Arial" w:cs="Arial"/>
          <w:sz w:val="24"/>
          <w:szCs w:val="24"/>
        </w:rPr>
        <w:t xml:space="preserve">lease contact your </w:t>
      </w:r>
      <w:r w:rsidR="00AF027C" w:rsidRPr="00351983">
        <w:rPr>
          <w:rFonts w:ascii="Arial" w:hAnsi="Arial" w:cs="Arial"/>
          <w:sz w:val="24"/>
          <w:szCs w:val="24"/>
        </w:rPr>
        <w:t xml:space="preserve">Access Specialist </w:t>
      </w:r>
      <w:r w:rsidR="00301B97" w:rsidRPr="00351983">
        <w:rPr>
          <w:rFonts w:ascii="Arial" w:hAnsi="Arial" w:cs="Arial"/>
          <w:sz w:val="24"/>
          <w:szCs w:val="24"/>
        </w:rPr>
        <w:t xml:space="preserve">(and/or College Liaison, if applicable) </w:t>
      </w:r>
      <w:r w:rsidR="00AF027C" w:rsidRPr="00351983">
        <w:rPr>
          <w:rFonts w:ascii="Arial" w:hAnsi="Arial" w:cs="Arial"/>
          <w:sz w:val="24"/>
          <w:szCs w:val="24"/>
        </w:rPr>
        <w:t xml:space="preserve">in advance to </w:t>
      </w:r>
      <w:proofErr w:type="gramStart"/>
      <w:r w:rsidR="00AF027C" w:rsidRPr="00351983">
        <w:rPr>
          <w:rFonts w:ascii="Arial" w:hAnsi="Arial" w:cs="Arial"/>
          <w:sz w:val="24"/>
          <w:szCs w:val="24"/>
        </w:rPr>
        <w:t>make arrangements</w:t>
      </w:r>
      <w:proofErr w:type="gramEnd"/>
      <w:r w:rsidR="00AF027C" w:rsidRPr="00351983">
        <w:rPr>
          <w:rFonts w:ascii="Arial" w:hAnsi="Arial" w:cs="Arial"/>
          <w:sz w:val="24"/>
          <w:szCs w:val="24"/>
        </w:rPr>
        <w:t xml:space="preserve"> for all comprehensive/qualifying exam accommodations</w:t>
      </w:r>
      <w:r w:rsidR="00507786">
        <w:rPr>
          <w:rFonts w:ascii="Arial" w:hAnsi="Arial" w:cs="Arial"/>
          <w:sz w:val="24"/>
          <w:szCs w:val="24"/>
        </w:rPr>
        <w:t>.</w:t>
      </w:r>
    </w:p>
    <w:p w14:paraId="29A86482" w14:textId="77777777" w:rsidR="00521C83" w:rsidRPr="00521C83" w:rsidRDefault="00521C83" w:rsidP="00A04538">
      <w:pPr>
        <w:spacing w:after="0"/>
        <w:rPr>
          <w:rFonts w:ascii="Arial" w:hAnsi="Arial" w:cs="Arial"/>
          <w:b/>
          <w:sz w:val="24"/>
          <w:szCs w:val="24"/>
        </w:rPr>
      </w:pPr>
    </w:p>
    <w:p w14:paraId="3C24894C" w14:textId="77777777" w:rsidR="00AF027C" w:rsidRPr="007658E2" w:rsidRDefault="00631831" w:rsidP="00521C83">
      <w:pPr>
        <w:pStyle w:val="Heading2"/>
        <w:spacing w:before="360"/>
      </w:pPr>
      <w:r>
        <w:t>Thesis/Dissertation/Oral Defense Accommodations</w:t>
      </w:r>
    </w:p>
    <w:p w14:paraId="60B3F9AE" w14:textId="77777777" w:rsidR="00AF027C" w:rsidRPr="00631831" w:rsidRDefault="000C4CB2" w:rsidP="00E91AF2">
      <w:pPr>
        <w:pStyle w:val="ListParagraph"/>
        <w:numPr>
          <w:ilvl w:val="0"/>
          <w:numId w:val="1"/>
        </w:numPr>
        <w:spacing w:after="240"/>
        <w:contextualSpacing w:val="0"/>
        <w:rPr>
          <w:rFonts w:ascii="Arial" w:hAnsi="Arial" w:cs="Arial"/>
          <w:b/>
          <w:sz w:val="24"/>
          <w:szCs w:val="24"/>
        </w:rPr>
      </w:pPr>
      <w:r w:rsidRPr="00351983">
        <w:rPr>
          <w:rFonts w:ascii="Arial" w:hAnsi="Arial" w:cs="Arial"/>
          <w:sz w:val="24"/>
          <w:szCs w:val="24"/>
        </w:rPr>
        <w:t xml:space="preserve">Please contact your </w:t>
      </w:r>
      <w:r w:rsidR="00AF027C" w:rsidRPr="00351983">
        <w:rPr>
          <w:rFonts w:ascii="Arial" w:hAnsi="Arial" w:cs="Arial"/>
          <w:sz w:val="24"/>
          <w:szCs w:val="24"/>
        </w:rPr>
        <w:t xml:space="preserve">Access Specialist </w:t>
      </w:r>
      <w:r w:rsidR="00301B97" w:rsidRPr="00351983">
        <w:rPr>
          <w:rFonts w:ascii="Arial" w:hAnsi="Arial" w:cs="Arial"/>
          <w:sz w:val="24"/>
          <w:szCs w:val="24"/>
        </w:rPr>
        <w:t xml:space="preserve">(and/or College Liaison, if applicable) </w:t>
      </w:r>
      <w:r w:rsidR="00AF027C" w:rsidRPr="00351983">
        <w:rPr>
          <w:rFonts w:ascii="Arial" w:hAnsi="Arial" w:cs="Arial"/>
          <w:sz w:val="24"/>
          <w:szCs w:val="24"/>
        </w:rPr>
        <w:t xml:space="preserve">to </w:t>
      </w:r>
      <w:r w:rsidR="00301B97" w:rsidRPr="00351983">
        <w:rPr>
          <w:rFonts w:ascii="Arial" w:hAnsi="Arial" w:cs="Arial"/>
          <w:sz w:val="24"/>
          <w:szCs w:val="24"/>
        </w:rPr>
        <w:t xml:space="preserve">request </w:t>
      </w:r>
      <w:r w:rsidR="00631831">
        <w:rPr>
          <w:rFonts w:ascii="Arial" w:hAnsi="Arial" w:cs="Arial"/>
          <w:sz w:val="24"/>
          <w:szCs w:val="24"/>
        </w:rPr>
        <w:t>accommodations (</w:t>
      </w:r>
      <w:proofErr w:type="gramStart"/>
      <w:r w:rsidR="00631831">
        <w:rPr>
          <w:rFonts w:ascii="Arial" w:hAnsi="Arial" w:cs="Arial"/>
          <w:sz w:val="24"/>
          <w:szCs w:val="24"/>
        </w:rPr>
        <w:t>e.g.</w:t>
      </w:r>
      <w:proofErr w:type="gramEnd"/>
      <w:r w:rsidR="00631831">
        <w:rPr>
          <w:rFonts w:ascii="Arial" w:hAnsi="Arial" w:cs="Arial"/>
          <w:sz w:val="24"/>
          <w:szCs w:val="24"/>
        </w:rPr>
        <w:t xml:space="preserve"> non-normative time)</w:t>
      </w:r>
      <w:r w:rsidRPr="00351983">
        <w:rPr>
          <w:rFonts w:ascii="Arial" w:hAnsi="Arial" w:cs="Arial"/>
          <w:sz w:val="24"/>
          <w:szCs w:val="24"/>
        </w:rPr>
        <w:t xml:space="preserve"> for your </w:t>
      </w:r>
      <w:r w:rsidR="00631831">
        <w:rPr>
          <w:rFonts w:ascii="Arial" w:hAnsi="Arial" w:cs="Arial"/>
          <w:sz w:val="24"/>
          <w:szCs w:val="24"/>
        </w:rPr>
        <w:t>thesis, dissertation, or oral defense.</w:t>
      </w:r>
    </w:p>
    <w:p w14:paraId="737E7694" w14:textId="77777777" w:rsidR="00631831" w:rsidRPr="00521C83" w:rsidRDefault="00631831" w:rsidP="00521C83">
      <w:pPr>
        <w:pStyle w:val="ListParagraph"/>
        <w:numPr>
          <w:ilvl w:val="0"/>
          <w:numId w:val="1"/>
        </w:numPr>
        <w:spacing w:after="0"/>
        <w:contextualSpacing w:val="0"/>
        <w:rPr>
          <w:rFonts w:ascii="Arial" w:hAnsi="Arial" w:cs="Arial"/>
          <w:b/>
          <w:sz w:val="24"/>
          <w:szCs w:val="24"/>
        </w:rPr>
      </w:pPr>
      <w:r>
        <w:rPr>
          <w:rFonts w:ascii="Arial" w:hAnsi="Arial" w:cs="Arial"/>
          <w:sz w:val="24"/>
          <w:szCs w:val="24"/>
        </w:rPr>
        <w:t>Disability Services will work with your academic department to make an individualized consideration of your request. Therefore, it is important to submit your request as soon as possible. This will help to ensure we have enough time to determine and coordinate appropriate accommodations.</w:t>
      </w:r>
    </w:p>
    <w:p w14:paraId="5597FAF5" w14:textId="77777777" w:rsidR="00521C83" w:rsidRPr="00521C83" w:rsidRDefault="00521C83" w:rsidP="00A04538">
      <w:pPr>
        <w:spacing w:after="240"/>
        <w:rPr>
          <w:rFonts w:ascii="Arial" w:hAnsi="Arial" w:cs="Arial"/>
          <w:b/>
          <w:sz w:val="24"/>
          <w:szCs w:val="24"/>
        </w:rPr>
      </w:pPr>
    </w:p>
    <w:p w14:paraId="4283781F" w14:textId="77777777" w:rsidR="00AF027C" w:rsidRPr="007658E2" w:rsidRDefault="00AF027C" w:rsidP="00521C83">
      <w:pPr>
        <w:pStyle w:val="Heading2"/>
        <w:spacing w:before="360"/>
      </w:pPr>
      <w:r w:rsidRPr="007658E2">
        <w:t>Field Placement/Internship</w:t>
      </w:r>
      <w:r w:rsidR="007658E2">
        <w:t>/Clinical</w:t>
      </w:r>
      <w:r w:rsidRPr="007658E2">
        <w:t xml:space="preserve"> </w:t>
      </w:r>
      <w:r w:rsidR="00977629" w:rsidRPr="007658E2">
        <w:t>Accommodations</w:t>
      </w:r>
    </w:p>
    <w:p w14:paraId="48A42569" w14:textId="77777777" w:rsidR="007658E2" w:rsidRPr="007658E2" w:rsidRDefault="000C4CB2" w:rsidP="007658E2">
      <w:pPr>
        <w:pStyle w:val="ListParagraph"/>
        <w:numPr>
          <w:ilvl w:val="0"/>
          <w:numId w:val="1"/>
        </w:numPr>
        <w:spacing w:after="240"/>
        <w:contextualSpacing w:val="0"/>
        <w:rPr>
          <w:rFonts w:ascii="Arial" w:hAnsi="Arial" w:cs="Arial"/>
          <w:b/>
          <w:sz w:val="24"/>
          <w:szCs w:val="24"/>
        </w:rPr>
      </w:pPr>
      <w:r w:rsidRPr="00351983">
        <w:rPr>
          <w:rFonts w:ascii="Arial" w:hAnsi="Arial" w:cs="Arial"/>
          <w:sz w:val="24"/>
          <w:szCs w:val="24"/>
        </w:rPr>
        <w:t xml:space="preserve">Please contact your </w:t>
      </w:r>
      <w:r w:rsidR="00AF027C" w:rsidRPr="00351983">
        <w:rPr>
          <w:rFonts w:ascii="Arial" w:hAnsi="Arial" w:cs="Arial"/>
          <w:sz w:val="24"/>
          <w:szCs w:val="24"/>
        </w:rPr>
        <w:t xml:space="preserve">Access Specialist </w:t>
      </w:r>
      <w:r w:rsidR="00301B97" w:rsidRPr="00351983">
        <w:rPr>
          <w:rFonts w:ascii="Arial" w:hAnsi="Arial" w:cs="Arial"/>
          <w:sz w:val="24"/>
          <w:szCs w:val="24"/>
        </w:rPr>
        <w:t xml:space="preserve">(and/or College Liaison, if applicable) </w:t>
      </w:r>
      <w:r w:rsidR="00AF027C" w:rsidRPr="00351983">
        <w:rPr>
          <w:rFonts w:ascii="Arial" w:hAnsi="Arial" w:cs="Arial"/>
          <w:sz w:val="24"/>
          <w:szCs w:val="24"/>
        </w:rPr>
        <w:t xml:space="preserve">to </w:t>
      </w:r>
      <w:r w:rsidR="00301B97" w:rsidRPr="00351983">
        <w:rPr>
          <w:rFonts w:ascii="Arial" w:hAnsi="Arial" w:cs="Arial"/>
          <w:sz w:val="24"/>
          <w:szCs w:val="24"/>
        </w:rPr>
        <w:t>request</w:t>
      </w:r>
      <w:r w:rsidR="00AF027C" w:rsidRPr="00351983">
        <w:rPr>
          <w:rFonts w:ascii="Arial" w:hAnsi="Arial" w:cs="Arial"/>
          <w:sz w:val="24"/>
          <w:szCs w:val="24"/>
        </w:rPr>
        <w:t xml:space="preserve"> additional accommodations </w:t>
      </w:r>
      <w:r w:rsidR="00301B97" w:rsidRPr="00351983">
        <w:rPr>
          <w:rFonts w:ascii="Arial" w:hAnsi="Arial" w:cs="Arial"/>
          <w:sz w:val="24"/>
          <w:szCs w:val="24"/>
        </w:rPr>
        <w:t xml:space="preserve">for field </w:t>
      </w:r>
      <w:r w:rsidR="007658E2">
        <w:rPr>
          <w:rFonts w:ascii="Arial" w:hAnsi="Arial" w:cs="Arial"/>
          <w:sz w:val="24"/>
          <w:szCs w:val="24"/>
        </w:rPr>
        <w:t>placements, internships, or clinicals.</w:t>
      </w:r>
    </w:p>
    <w:p w14:paraId="5C3C196A" w14:textId="77777777" w:rsidR="007658E2" w:rsidRPr="007658E2" w:rsidRDefault="007658E2" w:rsidP="007658E2">
      <w:pPr>
        <w:pStyle w:val="ListParagraph"/>
        <w:numPr>
          <w:ilvl w:val="0"/>
          <w:numId w:val="1"/>
        </w:numPr>
        <w:spacing w:after="240"/>
        <w:contextualSpacing w:val="0"/>
        <w:rPr>
          <w:rFonts w:ascii="Arial" w:hAnsi="Arial" w:cs="Arial"/>
          <w:b/>
          <w:sz w:val="24"/>
          <w:szCs w:val="24"/>
        </w:rPr>
      </w:pPr>
      <w:r>
        <w:rPr>
          <w:rFonts w:ascii="Arial" w:hAnsi="Arial" w:cs="Arial"/>
          <w:sz w:val="24"/>
          <w:szCs w:val="24"/>
        </w:rPr>
        <w:t xml:space="preserve">Since this accommodation involves working with a </w:t>
      </w:r>
      <w:proofErr w:type="gramStart"/>
      <w:r>
        <w:rPr>
          <w:rFonts w:ascii="Arial" w:hAnsi="Arial" w:cs="Arial"/>
          <w:sz w:val="24"/>
          <w:szCs w:val="24"/>
        </w:rPr>
        <w:t>third party</w:t>
      </w:r>
      <w:proofErr w:type="gramEnd"/>
      <w:r>
        <w:rPr>
          <w:rFonts w:ascii="Arial" w:hAnsi="Arial" w:cs="Arial"/>
          <w:sz w:val="24"/>
          <w:szCs w:val="24"/>
        </w:rPr>
        <w:t xml:space="preserve"> organization</w:t>
      </w:r>
      <w:r w:rsidR="00631831">
        <w:rPr>
          <w:rFonts w:ascii="Arial" w:hAnsi="Arial" w:cs="Arial"/>
          <w:sz w:val="24"/>
          <w:szCs w:val="24"/>
        </w:rPr>
        <w:t xml:space="preserve"> and often includes consideration of technical</w:t>
      </w:r>
      <w:r>
        <w:rPr>
          <w:rFonts w:ascii="Arial" w:hAnsi="Arial" w:cs="Arial"/>
          <w:sz w:val="24"/>
          <w:szCs w:val="24"/>
        </w:rPr>
        <w:t xml:space="preserve"> requirements, it can take time to identify appropriate accommodations. </w:t>
      </w:r>
      <w:r w:rsidR="00631831">
        <w:rPr>
          <w:rFonts w:ascii="Arial" w:hAnsi="Arial" w:cs="Arial"/>
          <w:sz w:val="24"/>
          <w:szCs w:val="24"/>
        </w:rPr>
        <w:t xml:space="preserve">Therefore, it is important to submit </w:t>
      </w:r>
      <w:r w:rsidR="00521C83">
        <w:rPr>
          <w:rFonts w:ascii="Arial" w:hAnsi="Arial" w:cs="Arial"/>
          <w:sz w:val="24"/>
          <w:szCs w:val="24"/>
        </w:rPr>
        <w:t xml:space="preserve">any </w:t>
      </w:r>
      <w:r w:rsidR="00631831">
        <w:rPr>
          <w:rFonts w:ascii="Arial" w:hAnsi="Arial" w:cs="Arial"/>
          <w:sz w:val="24"/>
          <w:szCs w:val="24"/>
        </w:rPr>
        <w:t>accommodation requests a minimum of 4 weeks prior to the start of the placement, internship, or clinical.</w:t>
      </w:r>
    </w:p>
    <w:p w14:paraId="08A7E369" w14:textId="77777777" w:rsidR="00AF027C" w:rsidRPr="00351983" w:rsidRDefault="00AF027C" w:rsidP="00AF027C">
      <w:pPr>
        <w:rPr>
          <w:rFonts w:ascii="Arial" w:hAnsi="Arial" w:cs="Arial"/>
          <w:b/>
          <w:sz w:val="24"/>
          <w:szCs w:val="24"/>
        </w:rPr>
      </w:pPr>
    </w:p>
    <w:p w14:paraId="2BCBD5D7" w14:textId="77777777" w:rsidR="00077E48" w:rsidRDefault="00077E48">
      <w:pPr>
        <w:rPr>
          <w:rFonts w:ascii="Arial" w:hAnsi="Arial" w:cs="Arial"/>
          <w:b/>
          <w:sz w:val="24"/>
          <w:szCs w:val="24"/>
        </w:rPr>
      </w:pPr>
      <w:r>
        <w:rPr>
          <w:rFonts w:ascii="Arial" w:hAnsi="Arial" w:cs="Arial"/>
          <w:b/>
          <w:sz w:val="24"/>
          <w:szCs w:val="24"/>
        </w:rPr>
        <w:br w:type="page"/>
      </w:r>
    </w:p>
    <w:p w14:paraId="45D75067" w14:textId="77777777" w:rsidR="00077E48" w:rsidRDefault="00077E48" w:rsidP="00351471">
      <w:pPr>
        <w:pStyle w:val="Heading1"/>
      </w:pPr>
      <w:r w:rsidRPr="00077E48">
        <w:lastRenderedPageBreak/>
        <w:t>Graduate/Professional Student Resources</w:t>
      </w:r>
    </w:p>
    <w:p w14:paraId="70345B34" w14:textId="77777777" w:rsidR="00077E48" w:rsidRPr="00077E48" w:rsidRDefault="00077E48" w:rsidP="00077E48"/>
    <w:p w14:paraId="239BC74A" w14:textId="77777777" w:rsidR="00077E48" w:rsidRPr="00351471" w:rsidRDefault="00077E48" w:rsidP="00A04538">
      <w:pPr>
        <w:pStyle w:val="Heading2"/>
        <w:jc w:val="center"/>
      </w:pPr>
      <w:r w:rsidRPr="00351471">
        <w:t>Research Resources</w:t>
      </w:r>
    </w:p>
    <w:p w14:paraId="2A391CDA" w14:textId="77777777" w:rsidR="00077E48" w:rsidRPr="00521C83" w:rsidRDefault="00077E48" w:rsidP="00521C83">
      <w:pPr>
        <w:pStyle w:val="Heading3"/>
      </w:pPr>
      <w:r w:rsidRPr="00521C83">
        <w:t xml:space="preserve">Copyright Resource Center </w:t>
      </w:r>
    </w:p>
    <w:p w14:paraId="6C14AF29"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sz w:val="24"/>
          <w:szCs w:val="20"/>
        </w:rPr>
        <w:t>Provides education and guidance to graduate students, faculty, and staff regarding copyrighted content.</w:t>
      </w:r>
    </w:p>
    <w:p w14:paraId="70909B2C"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Location:</w:t>
      </w:r>
      <w:r w:rsidRPr="00077E48">
        <w:rPr>
          <w:rFonts w:ascii="Arial" w:eastAsia="Times New Roman" w:hAnsi="Arial" w:cs="Times New Roman"/>
          <w:sz w:val="24"/>
          <w:szCs w:val="20"/>
        </w:rPr>
        <w:t xml:space="preserve"> </w:t>
      </w:r>
      <w:r w:rsidR="006C5A3B">
        <w:rPr>
          <w:rFonts w:ascii="Arial" w:eastAsia="Times New Roman" w:hAnsi="Arial" w:cs="Times New Roman"/>
          <w:sz w:val="24"/>
          <w:szCs w:val="20"/>
        </w:rPr>
        <w:t xml:space="preserve">Thompson Library, Suite 350 - </w:t>
      </w:r>
      <w:r w:rsidRPr="00077E48">
        <w:rPr>
          <w:rFonts w:ascii="Arial" w:eastAsia="Times New Roman" w:hAnsi="Arial" w:cs="Times New Roman"/>
          <w:sz w:val="24"/>
          <w:szCs w:val="20"/>
        </w:rPr>
        <w:t>1858 Neil Avenue Mall</w:t>
      </w:r>
    </w:p>
    <w:p w14:paraId="20DDC3A8" w14:textId="29837FE0" w:rsidR="006C5A3B" w:rsidRDefault="006C5A3B" w:rsidP="00077E48">
      <w:pPr>
        <w:autoSpaceDE w:val="0"/>
        <w:autoSpaceDN w:val="0"/>
        <w:spacing w:after="0" w:line="240" w:lineRule="auto"/>
        <w:rPr>
          <w:rFonts w:ascii="Arial" w:eastAsia="Times New Roman" w:hAnsi="Arial" w:cs="Times New Roman"/>
          <w:sz w:val="24"/>
          <w:szCs w:val="20"/>
        </w:rPr>
      </w:pPr>
      <w:r>
        <w:rPr>
          <w:rFonts w:ascii="Arial" w:eastAsia="Times New Roman" w:hAnsi="Arial" w:cs="Times New Roman"/>
          <w:b/>
          <w:sz w:val="24"/>
          <w:szCs w:val="20"/>
        </w:rPr>
        <w:t>Email:</w:t>
      </w:r>
      <w:r>
        <w:rPr>
          <w:rFonts w:ascii="Arial" w:eastAsia="Times New Roman" w:hAnsi="Arial" w:cs="Times New Roman"/>
          <w:sz w:val="24"/>
          <w:szCs w:val="20"/>
        </w:rPr>
        <w:t xml:space="preserve"> </w:t>
      </w:r>
      <w:hyperlink r:id="rId11" w:history="1">
        <w:r w:rsidRPr="00AE03CB">
          <w:rPr>
            <w:rStyle w:val="Hyperlink"/>
            <w:rFonts w:ascii="Arial" w:eastAsia="Times New Roman" w:hAnsi="Arial" w:cs="Times New Roman"/>
            <w:sz w:val="24"/>
            <w:szCs w:val="20"/>
          </w:rPr>
          <w:t>libcopyright@osu.edu</w:t>
        </w:r>
      </w:hyperlink>
    </w:p>
    <w:p w14:paraId="34CD8AFE" w14:textId="501F0C22" w:rsidR="00A04ED9" w:rsidRDefault="00B10936" w:rsidP="00077E48">
      <w:pPr>
        <w:autoSpaceDE w:val="0"/>
        <w:autoSpaceDN w:val="0"/>
        <w:spacing w:after="0" w:line="240" w:lineRule="auto"/>
        <w:rPr>
          <w:rFonts w:ascii="Arial" w:eastAsia="Times New Roman" w:hAnsi="Arial" w:cs="Times New Roman"/>
          <w:sz w:val="24"/>
          <w:szCs w:val="20"/>
        </w:rPr>
      </w:pPr>
      <w:hyperlink r:id="rId12" w:history="1">
        <w:r w:rsidR="00A04ED9" w:rsidRPr="00AE03CB">
          <w:rPr>
            <w:rStyle w:val="Hyperlink"/>
            <w:rFonts w:ascii="Arial" w:eastAsia="Times New Roman" w:hAnsi="Arial" w:cs="Times New Roman"/>
            <w:sz w:val="24"/>
            <w:szCs w:val="20"/>
          </w:rPr>
          <w:t>https://library.osu.edu/copyright/</w:t>
        </w:r>
      </w:hyperlink>
    </w:p>
    <w:p w14:paraId="3340596B" w14:textId="651B2457" w:rsidR="00073EC6" w:rsidRDefault="00073EC6" w:rsidP="006A621A">
      <w:pPr>
        <w:pStyle w:val="Heading3"/>
        <w:rPr>
          <w:rFonts w:eastAsia="Times New Roman"/>
        </w:rPr>
      </w:pPr>
      <w:r w:rsidRPr="00073EC6">
        <w:rPr>
          <w:rFonts w:eastAsia="Times New Roman"/>
        </w:rPr>
        <w:t>General Research Policies</w:t>
      </w:r>
    </w:p>
    <w:p w14:paraId="1445D3A3" w14:textId="77777777" w:rsidR="00C073D2" w:rsidRDefault="00073EC6" w:rsidP="006A621A">
      <w:pPr>
        <w:spacing w:after="0"/>
        <w:rPr>
          <w:rFonts w:ascii="Arial" w:hAnsi="Arial" w:cs="Arial"/>
          <w:sz w:val="24"/>
          <w:szCs w:val="24"/>
        </w:rPr>
      </w:pPr>
      <w:r>
        <w:rPr>
          <w:rFonts w:ascii="Arial" w:hAnsi="Arial" w:cs="Arial"/>
          <w:sz w:val="24"/>
          <w:szCs w:val="24"/>
        </w:rPr>
        <w:t xml:space="preserve">Policies concerning health and safety, human subjects, animal care and use, data, </w:t>
      </w:r>
      <w:r w:rsidR="00BC5BFE">
        <w:rPr>
          <w:rFonts w:ascii="Arial" w:hAnsi="Arial" w:cs="Arial"/>
          <w:sz w:val="24"/>
          <w:szCs w:val="24"/>
        </w:rPr>
        <w:t>and other issues related to conducting research at the university.</w:t>
      </w:r>
    </w:p>
    <w:p w14:paraId="0BA51583" w14:textId="27AFEFEA" w:rsidR="00C073D2" w:rsidRDefault="00C073D2" w:rsidP="006A621A">
      <w:pPr>
        <w:spacing w:after="0"/>
        <w:rPr>
          <w:rFonts w:ascii="Arial" w:hAnsi="Arial" w:cs="Arial"/>
          <w:sz w:val="24"/>
          <w:szCs w:val="24"/>
        </w:rPr>
      </w:pPr>
      <w:r>
        <w:rPr>
          <w:rFonts w:ascii="Arial" w:hAnsi="Arial" w:cs="Arial"/>
          <w:b/>
          <w:sz w:val="24"/>
          <w:szCs w:val="24"/>
        </w:rPr>
        <w:t>Contact:</w:t>
      </w:r>
      <w:r>
        <w:rPr>
          <w:rFonts w:ascii="Arial" w:hAnsi="Arial" w:cs="Arial"/>
          <w:sz w:val="24"/>
          <w:szCs w:val="24"/>
        </w:rPr>
        <w:t xml:space="preserve"> Office of Research Compliance</w:t>
      </w:r>
    </w:p>
    <w:p w14:paraId="2393BF1F" w14:textId="1E310638" w:rsidR="00C073D2" w:rsidRDefault="00C073D2" w:rsidP="006A621A">
      <w:pPr>
        <w:spacing w:after="0"/>
        <w:rPr>
          <w:rFonts w:ascii="Arial" w:hAnsi="Arial" w:cs="Arial"/>
          <w:sz w:val="24"/>
          <w:szCs w:val="24"/>
        </w:rPr>
      </w:pPr>
      <w:r>
        <w:rPr>
          <w:rFonts w:ascii="Arial" w:hAnsi="Arial" w:cs="Arial"/>
          <w:b/>
          <w:sz w:val="24"/>
          <w:szCs w:val="24"/>
        </w:rPr>
        <w:t>Location:</w:t>
      </w:r>
      <w:r>
        <w:rPr>
          <w:rFonts w:ascii="Arial" w:hAnsi="Arial" w:cs="Arial"/>
          <w:sz w:val="24"/>
          <w:szCs w:val="24"/>
        </w:rPr>
        <w:t xml:space="preserve"> 1960 Kenny Rd.</w:t>
      </w:r>
    </w:p>
    <w:p w14:paraId="59C85481" w14:textId="35D4ED27" w:rsidR="00C073D2" w:rsidRPr="00C073D2" w:rsidRDefault="00C073D2" w:rsidP="006A621A">
      <w:pPr>
        <w:spacing w:after="0"/>
        <w:rPr>
          <w:rFonts w:ascii="Arial" w:hAnsi="Arial" w:cs="Arial"/>
          <w:sz w:val="24"/>
          <w:szCs w:val="24"/>
        </w:rPr>
      </w:pPr>
      <w:r>
        <w:rPr>
          <w:rFonts w:ascii="Arial" w:hAnsi="Arial" w:cs="Arial"/>
          <w:b/>
          <w:sz w:val="24"/>
          <w:szCs w:val="24"/>
        </w:rPr>
        <w:t>Phone:</w:t>
      </w:r>
      <w:r>
        <w:rPr>
          <w:rFonts w:ascii="Arial" w:hAnsi="Arial" w:cs="Arial"/>
          <w:sz w:val="24"/>
          <w:szCs w:val="24"/>
        </w:rPr>
        <w:t xml:space="preserve"> 614-292-4284</w:t>
      </w:r>
    </w:p>
    <w:p w14:paraId="5D4DF9EA" w14:textId="55752F51" w:rsidR="00073EC6" w:rsidRDefault="00B10936" w:rsidP="006A621A">
      <w:pPr>
        <w:spacing w:after="0"/>
        <w:rPr>
          <w:rFonts w:ascii="Arial" w:hAnsi="Arial" w:cs="Arial"/>
          <w:sz w:val="24"/>
          <w:szCs w:val="24"/>
        </w:rPr>
      </w:pPr>
      <w:hyperlink r:id="rId13" w:history="1">
        <w:r w:rsidR="00BC5BFE" w:rsidRPr="00AE03CB">
          <w:rPr>
            <w:rStyle w:val="Hyperlink"/>
            <w:rFonts w:ascii="Arial" w:hAnsi="Arial" w:cs="Arial"/>
            <w:sz w:val="24"/>
            <w:szCs w:val="24"/>
          </w:rPr>
          <w:t>http://orc.osu.edu/regulations-policies/general/</w:t>
        </w:r>
      </w:hyperlink>
    </w:p>
    <w:p w14:paraId="6C01143F" w14:textId="77777777" w:rsidR="00077E48" w:rsidRPr="00077E48" w:rsidRDefault="00077E48" w:rsidP="00521C83">
      <w:pPr>
        <w:pStyle w:val="Heading3"/>
      </w:pPr>
      <w:r w:rsidRPr="00077E48">
        <w:t xml:space="preserve">Graduate Student Code of Research and Scholarly Conduct </w:t>
      </w:r>
    </w:p>
    <w:p w14:paraId="0072B2EC" w14:textId="34DF072F" w:rsid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sz w:val="24"/>
          <w:szCs w:val="20"/>
        </w:rPr>
        <w:t xml:space="preserve">Graduate students are responsible for learning about appropriate standards for ethical research and scholarly conduct and for following all university policies related to ethical research and scholarly conduct. </w:t>
      </w:r>
    </w:p>
    <w:p w14:paraId="6B2370BC" w14:textId="159A87AA" w:rsidR="00C073D2" w:rsidRPr="00C073D2" w:rsidRDefault="00C073D2" w:rsidP="00077E48">
      <w:pPr>
        <w:autoSpaceDE w:val="0"/>
        <w:autoSpaceDN w:val="0"/>
        <w:spacing w:after="0" w:line="240" w:lineRule="auto"/>
        <w:rPr>
          <w:rFonts w:ascii="Arial" w:eastAsia="Times New Roman" w:hAnsi="Arial" w:cs="Times New Roman"/>
          <w:sz w:val="24"/>
          <w:szCs w:val="20"/>
        </w:rPr>
      </w:pPr>
      <w:r>
        <w:rPr>
          <w:rFonts w:ascii="Arial" w:eastAsia="Times New Roman" w:hAnsi="Arial" w:cs="Times New Roman"/>
          <w:b/>
          <w:sz w:val="24"/>
          <w:szCs w:val="20"/>
        </w:rPr>
        <w:t>Contact:</w:t>
      </w:r>
      <w:r>
        <w:rPr>
          <w:rFonts w:ascii="Arial" w:eastAsia="Times New Roman" w:hAnsi="Arial" w:cs="Times New Roman"/>
          <w:sz w:val="24"/>
          <w:szCs w:val="20"/>
        </w:rPr>
        <w:t xml:space="preserve"> Graduate School</w:t>
      </w:r>
    </w:p>
    <w:p w14:paraId="4B46A8ED" w14:textId="7F8D2D0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Location:</w:t>
      </w:r>
      <w:r w:rsidRPr="00077E48">
        <w:rPr>
          <w:rFonts w:ascii="Arial" w:eastAsia="Times New Roman" w:hAnsi="Arial" w:cs="Times New Roman"/>
          <w:sz w:val="24"/>
          <w:szCs w:val="20"/>
        </w:rPr>
        <w:t xml:space="preserve"> 250 University Hall-230 N. Oval Mall</w:t>
      </w:r>
    </w:p>
    <w:p w14:paraId="70CB77D8" w14:textId="77777777" w:rsidR="00077E48" w:rsidRPr="00077E48" w:rsidRDefault="00077E48" w:rsidP="00077E48">
      <w:pPr>
        <w:tabs>
          <w:tab w:val="left" w:pos="1215"/>
        </w:tabs>
        <w:spacing w:after="0" w:line="240" w:lineRule="auto"/>
        <w:rPr>
          <w:rFonts w:ascii="Arial" w:eastAsia="Times New Roman" w:hAnsi="Arial" w:cs="Arial"/>
          <w:bCs/>
          <w:sz w:val="24"/>
          <w:szCs w:val="24"/>
        </w:rPr>
      </w:pPr>
      <w:r w:rsidRPr="00077E48">
        <w:rPr>
          <w:rFonts w:ascii="Arial" w:eastAsia="Times New Roman" w:hAnsi="Arial" w:cs="Arial"/>
          <w:b/>
          <w:bCs/>
          <w:sz w:val="24"/>
          <w:szCs w:val="24"/>
        </w:rPr>
        <w:t xml:space="preserve">Phone: </w:t>
      </w:r>
      <w:r w:rsidRPr="00077E48">
        <w:rPr>
          <w:rFonts w:ascii="Arial" w:eastAsia="Times New Roman" w:hAnsi="Arial" w:cs="Arial"/>
          <w:bCs/>
          <w:sz w:val="24"/>
          <w:szCs w:val="24"/>
        </w:rPr>
        <w:t>614-292-6031</w:t>
      </w:r>
    </w:p>
    <w:p w14:paraId="48C1866A" w14:textId="77777777" w:rsidR="00077E48" w:rsidRPr="00077E48" w:rsidRDefault="00B10936" w:rsidP="00077E48">
      <w:pPr>
        <w:tabs>
          <w:tab w:val="left" w:pos="1215"/>
        </w:tabs>
        <w:spacing w:after="0" w:line="240" w:lineRule="auto"/>
        <w:rPr>
          <w:rFonts w:ascii="Arial" w:eastAsia="Times New Roman" w:hAnsi="Arial" w:cs="Arial"/>
          <w:bCs/>
          <w:sz w:val="24"/>
          <w:szCs w:val="24"/>
        </w:rPr>
      </w:pPr>
      <w:hyperlink r:id="rId14" w:history="1">
        <w:r w:rsidR="00077E48" w:rsidRPr="00077E48">
          <w:rPr>
            <w:rFonts w:ascii="Arial" w:eastAsia="Times New Roman" w:hAnsi="Arial" w:cs="Arial"/>
            <w:bCs/>
            <w:color w:val="0000FF"/>
            <w:sz w:val="24"/>
            <w:szCs w:val="24"/>
            <w:u w:val="single"/>
          </w:rPr>
          <w:t>https://gradsch.osu.edu/handbook/c-1-research-standards-and-misconduct-graduate-student-code-research-and-scholarly</w:t>
        </w:r>
      </w:hyperlink>
    </w:p>
    <w:p w14:paraId="434E6E8B" w14:textId="77777777" w:rsidR="00077E48" w:rsidRPr="00077E48" w:rsidRDefault="00077E48" w:rsidP="00521C83">
      <w:pPr>
        <w:pStyle w:val="Heading3"/>
      </w:pPr>
      <w:r w:rsidRPr="00C073D2">
        <w:t>Office of Research</w:t>
      </w:r>
    </w:p>
    <w:p w14:paraId="32F3A2C3" w14:textId="1ED0B2C3" w:rsidR="00077E48" w:rsidRPr="00077E48" w:rsidRDefault="00BC5BFE" w:rsidP="00077E48">
      <w:pPr>
        <w:autoSpaceDE w:val="0"/>
        <w:autoSpaceDN w:val="0"/>
        <w:spacing w:after="0" w:line="240" w:lineRule="auto"/>
        <w:rPr>
          <w:rFonts w:ascii="Arial" w:eastAsia="Times New Roman" w:hAnsi="Arial" w:cs="Times New Roman"/>
          <w:sz w:val="24"/>
          <w:szCs w:val="20"/>
        </w:rPr>
      </w:pPr>
      <w:r>
        <w:rPr>
          <w:rFonts w:ascii="Arial" w:eastAsia="Times New Roman" w:hAnsi="Arial" w:cs="Times New Roman"/>
          <w:sz w:val="24"/>
          <w:szCs w:val="20"/>
        </w:rPr>
        <w:t>A central source of</w:t>
      </w:r>
      <w:r w:rsidR="00C073D2">
        <w:rPr>
          <w:rFonts w:ascii="Arial" w:eastAsia="Times New Roman" w:hAnsi="Arial" w:cs="Times New Roman"/>
          <w:sz w:val="24"/>
          <w:szCs w:val="20"/>
        </w:rPr>
        <w:t xml:space="preserve"> information regarding awards, responsibility and compliance, </w:t>
      </w:r>
      <w:proofErr w:type="gramStart"/>
      <w:r w:rsidR="00C073D2">
        <w:rPr>
          <w:rFonts w:ascii="Arial" w:eastAsia="Times New Roman" w:hAnsi="Arial" w:cs="Times New Roman"/>
          <w:sz w:val="24"/>
          <w:szCs w:val="20"/>
        </w:rPr>
        <w:t>tools</w:t>
      </w:r>
      <w:proofErr w:type="gramEnd"/>
      <w:r w:rsidR="00C073D2">
        <w:rPr>
          <w:rFonts w:ascii="Arial" w:eastAsia="Times New Roman" w:hAnsi="Arial" w:cs="Times New Roman"/>
          <w:sz w:val="24"/>
          <w:szCs w:val="20"/>
        </w:rPr>
        <w:t xml:space="preserve"> and training, and more</w:t>
      </w:r>
      <w:r>
        <w:rPr>
          <w:rFonts w:ascii="Arial" w:eastAsia="Times New Roman" w:hAnsi="Arial" w:cs="Times New Roman"/>
          <w:sz w:val="24"/>
          <w:szCs w:val="20"/>
        </w:rPr>
        <w:t xml:space="preserve"> for researchers across the university.</w:t>
      </w:r>
      <w:r w:rsidR="00077E48" w:rsidRPr="00077E48">
        <w:rPr>
          <w:rFonts w:ascii="Arial" w:eastAsia="Times New Roman" w:hAnsi="Arial" w:cs="Times New Roman"/>
          <w:sz w:val="24"/>
          <w:szCs w:val="20"/>
        </w:rPr>
        <w:t xml:space="preserve"> </w:t>
      </w:r>
    </w:p>
    <w:p w14:paraId="47B7EBA1"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 xml:space="preserve">Location: </w:t>
      </w:r>
      <w:r w:rsidRPr="00077E48">
        <w:rPr>
          <w:rFonts w:ascii="Arial" w:eastAsia="Times New Roman" w:hAnsi="Arial" w:cs="Times New Roman"/>
          <w:sz w:val="24"/>
          <w:szCs w:val="20"/>
        </w:rPr>
        <w:t>208 Bricker Hall-190 N. Oval Mall</w:t>
      </w:r>
    </w:p>
    <w:p w14:paraId="75D762B1" w14:textId="031DCEBF" w:rsid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 xml:space="preserve">Phone: </w:t>
      </w:r>
      <w:r w:rsidRPr="00077E48">
        <w:rPr>
          <w:rFonts w:ascii="Arial" w:eastAsia="Times New Roman" w:hAnsi="Arial" w:cs="Times New Roman"/>
          <w:sz w:val="24"/>
          <w:szCs w:val="20"/>
        </w:rPr>
        <w:t>614-292-1582</w:t>
      </w:r>
    </w:p>
    <w:p w14:paraId="299119BB" w14:textId="1B3D1D87" w:rsidR="00545F7E" w:rsidRPr="00545F7E" w:rsidRDefault="00545F7E" w:rsidP="00077E48">
      <w:pPr>
        <w:autoSpaceDE w:val="0"/>
        <w:autoSpaceDN w:val="0"/>
        <w:spacing w:after="0" w:line="240" w:lineRule="auto"/>
        <w:rPr>
          <w:rFonts w:ascii="Arial" w:eastAsia="Times New Roman" w:hAnsi="Arial" w:cs="Times New Roman"/>
          <w:sz w:val="24"/>
          <w:szCs w:val="24"/>
        </w:rPr>
      </w:pPr>
      <w:hyperlink r:id="rId15" w:history="1">
        <w:r w:rsidRPr="00545F7E">
          <w:rPr>
            <w:rStyle w:val="Hyperlink"/>
            <w:rFonts w:ascii="Arial" w:eastAsia="Times New Roman" w:hAnsi="Arial" w:cs="Times New Roman"/>
            <w:sz w:val="24"/>
            <w:szCs w:val="24"/>
          </w:rPr>
          <w:t>https://research.osu.edu/</w:t>
        </w:r>
      </w:hyperlink>
      <w:r w:rsidRPr="00545F7E">
        <w:rPr>
          <w:rFonts w:ascii="Arial" w:eastAsia="Times New Roman" w:hAnsi="Arial" w:cs="Times New Roman"/>
          <w:sz w:val="24"/>
          <w:szCs w:val="24"/>
        </w:rPr>
        <w:t xml:space="preserve"> </w:t>
      </w:r>
    </w:p>
    <w:p w14:paraId="7AEA683B" w14:textId="77777777" w:rsidR="00077E48" w:rsidRPr="00077E48" w:rsidRDefault="00077E48" w:rsidP="00521C83">
      <w:pPr>
        <w:pStyle w:val="Heading3"/>
      </w:pPr>
      <w:r w:rsidRPr="00077E48">
        <w:t xml:space="preserve">Research Commons </w:t>
      </w:r>
    </w:p>
    <w:p w14:paraId="0DADA376"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sz w:val="24"/>
          <w:szCs w:val="20"/>
        </w:rPr>
        <w:t xml:space="preserve">Support and physical space designed for graduate student researchers. Workshops, referrals, networking, </w:t>
      </w:r>
      <w:r w:rsidR="00521C83">
        <w:rPr>
          <w:rFonts w:ascii="Arial" w:eastAsia="Times New Roman" w:hAnsi="Arial" w:cs="Times New Roman"/>
          <w:sz w:val="24"/>
          <w:szCs w:val="20"/>
        </w:rPr>
        <w:t xml:space="preserve">office hours, </w:t>
      </w:r>
      <w:r w:rsidRPr="00077E48">
        <w:rPr>
          <w:rFonts w:ascii="Arial" w:eastAsia="Times New Roman" w:hAnsi="Arial" w:cs="Times New Roman"/>
          <w:sz w:val="24"/>
          <w:szCs w:val="20"/>
        </w:rPr>
        <w:t xml:space="preserve">and expert consultations. </w:t>
      </w:r>
    </w:p>
    <w:p w14:paraId="59649B71"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Location:</w:t>
      </w:r>
      <w:r w:rsidRPr="00077E48">
        <w:rPr>
          <w:rFonts w:ascii="Arial" w:eastAsia="Times New Roman" w:hAnsi="Arial" w:cs="Times New Roman"/>
          <w:sz w:val="24"/>
          <w:szCs w:val="20"/>
        </w:rPr>
        <w:t xml:space="preserve"> 3</w:t>
      </w:r>
      <w:r w:rsidRPr="00077E48">
        <w:rPr>
          <w:rFonts w:ascii="Arial" w:eastAsia="Times New Roman" w:hAnsi="Arial" w:cs="Times New Roman"/>
          <w:sz w:val="24"/>
          <w:szCs w:val="20"/>
          <w:vertAlign w:val="superscript"/>
        </w:rPr>
        <w:t>rd</w:t>
      </w:r>
      <w:r w:rsidRPr="00077E48">
        <w:rPr>
          <w:rFonts w:ascii="Arial" w:eastAsia="Times New Roman" w:hAnsi="Arial" w:cs="Times New Roman"/>
          <w:sz w:val="24"/>
          <w:szCs w:val="20"/>
        </w:rPr>
        <w:t xml:space="preserve"> floor, 18</w:t>
      </w:r>
      <w:r w:rsidRPr="00077E48">
        <w:rPr>
          <w:rFonts w:ascii="Arial" w:eastAsia="Times New Roman" w:hAnsi="Arial" w:cs="Times New Roman"/>
          <w:sz w:val="24"/>
          <w:szCs w:val="20"/>
          <w:vertAlign w:val="superscript"/>
        </w:rPr>
        <w:t>th</w:t>
      </w:r>
      <w:r w:rsidRPr="00077E48">
        <w:rPr>
          <w:rFonts w:ascii="Arial" w:eastAsia="Times New Roman" w:hAnsi="Arial" w:cs="Times New Roman"/>
          <w:sz w:val="24"/>
          <w:szCs w:val="20"/>
        </w:rPr>
        <w:t xml:space="preserve"> Avenue Library</w:t>
      </w:r>
      <w:r w:rsidRPr="00077E48">
        <w:rPr>
          <w:rFonts w:ascii="Arial" w:eastAsia="Times New Roman" w:hAnsi="Arial" w:cs="Arial"/>
          <w:sz w:val="24"/>
          <w:szCs w:val="24"/>
        </w:rPr>
        <w:t xml:space="preserve"> – </w:t>
      </w:r>
      <w:r w:rsidRPr="00077E48">
        <w:rPr>
          <w:rFonts w:ascii="Arial" w:eastAsia="Times New Roman" w:hAnsi="Arial" w:cs="Times New Roman"/>
          <w:sz w:val="24"/>
          <w:szCs w:val="20"/>
        </w:rPr>
        <w:t>175 W. 18</w:t>
      </w:r>
      <w:r w:rsidRPr="00077E48">
        <w:rPr>
          <w:rFonts w:ascii="Arial" w:eastAsia="Times New Roman" w:hAnsi="Arial" w:cs="Times New Roman"/>
          <w:sz w:val="24"/>
          <w:szCs w:val="20"/>
          <w:vertAlign w:val="superscript"/>
        </w:rPr>
        <w:t>th</w:t>
      </w:r>
      <w:r w:rsidRPr="00077E48">
        <w:rPr>
          <w:rFonts w:ascii="Arial" w:eastAsia="Times New Roman" w:hAnsi="Arial" w:cs="Times New Roman"/>
          <w:sz w:val="24"/>
          <w:szCs w:val="20"/>
        </w:rPr>
        <w:t xml:space="preserve"> Avenue </w:t>
      </w:r>
    </w:p>
    <w:p w14:paraId="03AC1306" w14:textId="0A50F3F2" w:rsid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Phone:</w:t>
      </w:r>
      <w:r w:rsidRPr="00077E48">
        <w:rPr>
          <w:rFonts w:ascii="Arial" w:eastAsia="Times New Roman" w:hAnsi="Arial" w:cs="Times New Roman"/>
          <w:sz w:val="24"/>
          <w:szCs w:val="20"/>
        </w:rPr>
        <w:t xml:space="preserve"> 614-292-8412</w:t>
      </w:r>
    </w:p>
    <w:p w14:paraId="5EAB3446" w14:textId="3ECF1D3A" w:rsidR="00A04ED9" w:rsidRDefault="00A04ED9" w:rsidP="00077E48">
      <w:pPr>
        <w:autoSpaceDE w:val="0"/>
        <w:autoSpaceDN w:val="0"/>
        <w:spacing w:after="0" w:line="240" w:lineRule="auto"/>
        <w:rPr>
          <w:rFonts w:ascii="Arial" w:eastAsia="Times New Roman" w:hAnsi="Arial" w:cs="Times New Roman"/>
          <w:sz w:val="24"/>
          <w:szCs w:val="20"/>
        </w:rPr>
      </w:pPr>
      <w:r>
        <w:rPr>
          <w:rFonts w:ascii="Arial" w:eastAsia="Times New Roman" w:hAnsi="Arial" w:cs="Times New Roman"/>
          <w:b/>
          <w:sz w:val="24"/>
          <w:szCs w:val="20"/>
        </w:rPr>
        <w:t>Email:</w:t>
      </w:r>
      <w:r>
        <w:rPr>
          <w:rFonts w:ascii="Arial" w:eastAsia="Times New Roman" w:hAnsi="Arial" w:cs="Times New Roman"/>
          <w:sz w:val="24"/>
          <w:szCs w:val="20"/>
        </w:rPr>
        <w:t xml:space="preserve"> </w:t>
      </w:r>
      <w:hyperlink r:id="rId16" w:history="1">
        <w:r w:rsidRPr="00AE03CB">
          <w:rPr>
            <w:rStyle w:val="Hyperlink"/>
            <w:rFonts w:ascii="Arial" w:eastAsia="Times New Roman" w:hAnsi="Arial" w:cs="Times New Roman"/>
            <w:sz w:val="24"/>
            <w:szCs w:val="20"/>
          </w:rPr>
          <w:t>researchcommons@osu.edu</w:t>
        </w:r>
      </w:hyperlink>
    </w:p>
    <w:p w14:paraId="7B627FE7" w14:textId="77777777" w:rsidR="00077E48" w:rsidRPr="00077E48" w:rsidRDefault="00B10936" w:rsidP="00077E48">
      <w:pPr>
        <w:autoSpaceDE w:val="0"/>
        <w:autoSpaceDN w:val="0"/>
        <w:spacing w:after="0" w:line="240" w:lineRule="auto"/>
        <w:rPr>
          <w:rFonts w:ascii="Arial" w:eastAsia="Times New Roman" w:hAnsi="Arial" w:cs="Times New Roman"/>
          <w:sz w:val="24"/>
          <w:szCs w:val="20"/>
        </w:rPr>
      </w:pPr>
      <w:hyperlink r:id="rId17" w:history="1">
        <w:r w:rsidR="00077E48" w:rsidRPr="00077E48">
          <w:rPr>
            <w:rFonts w:ascii="Arial" w:eastAsia="Times New Roman" w:hAnsi="Arial" w:cs="Times New Roman"/>
            <w:color w:val="0000FF"/>
            <w:sz w:val="24"/>
            <w:szCs w:val="20"/>
            <w:u w:val="single"/>
          </w:rPr>
          <w:t>https://library.osu.edu/researchcommons/</w:t>
        </w:r>
      </w:hyperlink>
    </w:p>
    <w:p w14:paraId="0CD1C000"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p>
    <w:p w14:paraId="65BF75DF" w14:textId="77777777" w:rsidR="00521C83" w:rsidRDefault="00521C83" w:rsidP="00521C83">
      <w:pPr>
        <w:pStyle w:val="Heading3"/>
      </w:pPr>
      <w:r>
        <w:t>Research Methodology Center (EHE)</w:t>
      </w:r>
    </w:p>
    <w:p w14:paraId="7D19DCDA" w14:textId="77777777" w:rsidR="00521C83" w:rsidRDefault="00521C83" w:rsidP="00521C83">
      <w:pPr>
        <w:keepNext/>
        <w:keepLines/>
        <w:autoSpaceDE w:val="0"/>
        <w:autoSpaceDN w:val="0"/>
        <w:spacing w:after="0" w:line="240" w:lineRule="auto"/>
        <w:outlineLvl w:val="2"/>
        <w:rPr>
          <w:rFonts w:ascii="Arial" w:eastAsiaTheme="majorEastAsia" w:hAnsi="Arial" w:cs="Arial"/>
          <w:sz w:val="24"/>
          <w:szCs w:val="32"/>
        </w:rPr>
      </w:pPr>
      <w:r w:rsidRPr="00521C83">
        <w:rPr>
          <w:rFonts w:ascii="Arial" w:eastAsiaTheme="majorEastAsia" w:hAnsi="Arial" w:cs="Arial"/>
          <w:sz w:val="24"/>
          <w:szCs w:val="32"/>
        </w:rPr>
        <w:t xml:space="preserve">The Research Methodology Center at the College of Education and Human Ecology </w:t>
      </w:r>
      <w:r>
        <w:rPr>
          <w:rFonts w:ascii="Arial" w:eastAsiaTheme="majorEastAsia" w:hAnsi="Arial" w:cs="Arial"/>
          <w:sz w:val="24"/>
          <w:szCs w:val="32"/>
        </w:rPr>
        <w:t>helps college</w:t>
      </w:r>
      <w:r w:rsidRPr="00521C83">
        <w:rPr>
          <w:rFonts w:ascii="Arial" w:eastAsiaTheme="majorEastAsia" w:hAnsi="Arial" w:cs="Arial"/>
          <w:sz w:val="24"/>
          <w:szCs w:val="32"/>
        </w:rPr>
        <w:t xml:space="preserve"> faculty, research staff and students advance methodology and strengthen skills. </w:t>
      </w:r>
      <w:r>
        <w:rPr>
          <w:rFonts w:ascii="Arial" w:eastAsiaTheme="majorEastAsia" w:hAnsi="Arial" w:cs="Arial"/>
          <w:sz w:val="24"/>
          <w:szCs w:val="32"/>
        </w:rPr>
        <w:t xml:space="preserve">Services </w:t>
      </w:r>
      <w:proofErr w:type="gramStart"/>
      <w:r>
        <w:rPr>
          <w:rFonts w:ascii="Arial" w:eastAsiaTheme="majorEastAsia" w:hAnsi="Arial" w:cs="Arial"/>
          <w:sz w:val="24"/>
          <w:szCs w:val="32"/>
        </w:rPr>
        <w:t>include:</w:t>
      </w:r>
      <w:proofErr w:type="gramEnd"/>
      <w:r>
        <w:rPr>
          <w:rFonts w:ascii="Arial" w:eastAsiaTheme="majorEastAsia" w:hAnsi="Arial" w:cs="Arial"/>
          <w:sz w:val="24"/>
          <w:szCs w:val="32"/>
        </w:rPr>
        <w:t xml:space="preserve"> p</w:t>
      </w:r>
      <w:r w:rsidRPr="00521C83">
        <w:rPr>
          <w:rFonts w:ascii="Arial" w:eastAsiaTheme="majorEastAsia" w:hAnsi="Arial" w:cs="Arial"/>
          <w:sz w:val="24"/>
          <w:szCs w:val="32"/>
        </w:rPr>
        <w:t>rofessional development/methodology trainings</w:t>
      </w:r>
      <w:r>
        <w:rPr>
          <w:rFonts w:ascii="Arial" w:eastAsiaTheme="majorEastAsia" w:hAnsi="Arial" w:cs="Arial"/>
          <w:sz w:val="24"/>
          <w:szCs w:val="32"/>
        </w:rPr>
        <w:t>, s</w:t>
      </w:r>
      <w:r w:rsidRPr="00521C83">
        <w:rPr>
          <w:rFonts w:ascii="Arial" w:eastAsiaTheme="majorEastAsia" w:hAnsi="Arial" w:cs="Arial"/>
          <w:sz w:val="24"/>
          <w:szCs w:val="32"/>
        </w:rPr>
        <w:t>tatistical and methodology consultation</w:t>
      </w:r>
      <w:r>
        <w:rPr>
          <w:rFonts w:ascii="Arial" w:eastAsiaTheme="majorEastAsia" w:hAnsi="Arial" w:cs="Arial"/>
          <w:sz w:val="24"/>
          <w:szCs w:val="32"/>
        </w:rPr>
        <w:t>, a</w:t>
      </w:r>
      <w:r w:rsidRPr="00521C83">
        <w:rPr>
          <w:rFonts w:ascii="Arial" w:eastAsiaTheme="majorEastAsia" w:hAnsi="Arial" w:cs="Arial"/>
          <w:sz w:val="24"/>
          <w:szCs w:val="32"/>
        </w:rPr>
        <w:t>ssisting in research software access and use</w:t>
      </w:r>
      <w:r>
        <w:rPr>
          <w:rFonts w:ascii="Arial" w:eastAsiaTheme="majorEastAsia" w:hAnsi="Arial" w:cs="Arial"/>
          <w:sz w:val="24"/>
          <w:szCs w:val="32"/>
        </w:rPr>
        <w:t>, s</w:t>
      </w:r>
      <w:r w:rsidRPr="00521C83">
        <w:rPr>
          <w:rFonts w:ascii="Arial" w:eastAsiaTheme="majorEastAsia" w:hAnsi="Arial" w:cs="Arial"/>
          <w:sz w:val="24"/>
          <w:szCs w:val="32"/>
        </w:rPr>
        <w:t>upport for data analyses</w:t>
      </w:r>
      <w:r>
        <w:rPr>
          <w:rFonts w:ascii="Arial" w:eastAsiaTheme="majorEastAsia" w:hAnsi="Arial" w:cs="Arial"/>
          <w:sz w:val="24"/>
          <w:szCs w:val="32"/>
        </w:rPr>
        <w:t>, g</w:t>
      </w:r>
      <w:r w:rsidRPr="00521C83">
        <w:rPr>
          <w:rFonts w:ascii="Arial" w:eastAsiaTheme="majorEastAsia" w:hAnsi="Arial" w:cs="Arial"/>
          <w:sz w:val="24"/>
          <w:szCs w:val="32"/>
        </w:rPr>
        <w:t>uidance for research grant submissions</w:t>
      </w:r>
      <w:r>
        <w:rPr>
          <w:rFonts w:ascii="Arial" w:eastAsiaTheme="majorEastAsia" w:hAnsi="Arial" w:cs="Arial"/>
          <w:sz w:val="24"/>
          <w:szCs w:val="32"/>
        </w:rPr>
        <w:t>, s</w:t>
      </w:r>
      <w:r w:rsidRPr="00521C83">
        <w:rPr>
          <w:rFonts w:ascii="Arial" w:eastAsiaTheme="majorEastAsia" w:hAnsi="Arial" w:cs="Arial"/>
          <w:sz w:val="24"/>
          <w:szCs w:val="32"/>
        </w:rPr>
        <w:t>treamlining data collection and management</w:t>
      </w:r>
      <w:r>
        <w:rPr>
          <w:rFonts w:ascii="Arial" w:eastAsiaTheme="majorEastAsia" w:hAnsi="Arial" w:cs="Arial"/>
          <w:sz w:val="24"/>
          <w:szCs w:val="32"/>
        </w:rPr>
        <w:t>.</w:t>
      </w:r>
    </w:p>
    <w:p w14:paraId="643A862A" w14:textId="20598959" w:rsidR="006C4FF2" w:rsidRDefault="006C4FF2" w:rsidP="006C4FF2">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b/>
          <w:sz w:val="24"/>
          <w:szCs w:val="20"/>
        </w:rPr>
        <w:t xml:space="preserve">Location: </w:t>
      </w:r>
      <w:r>
        <w:rPr>
          <w:rFonts w:ascii="Arial" w:eastAsia="Times New Roman" w:hAnsi="Arial" w:cs="Times New Roman"/>
          <w:sz w:val="24"/>
          <w:szCs w:val="20"/>
        </w:rPr>
        <w:t>173 Arps Hall – 1945 N. High St.</w:t>
      </w:r>
    </w:p>
    <w:p w14:paraId="25F6DEFF" w14:textId="618839D8" w:rsidR="00A04ED9" w:rsidRDefault="00A04ED9" w:rsidP="006C4FF2">
      <w:pPr>
        <w:autoSpaceDE w:val="0"/>
        <w:autoSpaceDN w:val="0"/>
        <w:spacing w:after="0" w:line="240" w:lineRule="auto"/>
        <w:rPr>
          <w:rFonts w:ascii="Arial" w:eastAsia="Times New Roman" w:hAnsi="Arial" w:cs="Times New Roman"/>
          <w:sz w:val="24"/>
          <w:szCs w:val="20"/>
        </w:rPr>
      </w:pPr>
      <w:r>
        <w:rPr>
          <w:rFonts w:ascii="Arial" w:eastAsia="Times New Roman" w:hAnsi="Arial" w:cs="Times New Roman"/>
          <w:b/>
          <w:sz w:val="24"/>
          <w:szCs w:val="20"/>
        </w:rPr>
        <w:t>Phone:</w:t>
      </w:r>
      <w:r>
        <w:rPr>
          <w:rFonts w:ascii="Arial" w:eastAsia="Times New Roman" w:hAnsi="Arial" w:cs="Times New Roman"/>
          <w:sz w:val="24"/>
          <w:szCs w:val="20"/>
        </w:rPr>
        <w:t xml:space="preserve"> 614-</w:t>
      </w:r>
      <w:r w:rsidRPr="00A04ED9">
        <w:rPr>
          <w:rFonts w:ascii="Arial" w:eastAsia="Times New Roman" w:hAnsi="Arial" w:cs="Times New Roman"/>
          <w:sz w:val="24"/>
          <w:szCs w:val="20"/>
        </w:rPr>
        <w:t>247-7781</w:t>
      </w:r>
    </w:p>
    <w:p w14:paraId="42200F1A" w14:textId="5B313E5F" w:rsidR="00A04ED9" w:rsidRDefault="00A04ED9" w:rsidP="006C4FF2">
      <w:pPr>
        <w:autoSpaceDE w:val="0"/>
        <w:autoSpaceDN w:val="0"/>
        <w:spacing w:after="0" w:line="240" w:lineRule="auto"/>
        <w:rPr>
          <w:rStyle w:val="Hyperlink"/>
          <w:rFonts w:ascii="Arial" w:eastAsia="Times New Roman" w:hAnsi="Arial" w:cs="Times New Roman"/>
          <w:sz w:val="24"/>
          <w:szCs w:val="20"/>
        </w:rPr>
      </w:pPr>
      <w:r>
        <w:rPr>
          <w:rFonts w:ascii="Arial" w:eastAsia="Times New Roman" w:hAnsi="Arial" w:cs="Times New Roman"/>
          <w:b/>
          <w:sz w:val="24"/>
          <w:szCs w:val="20"/>
        </w:rPr>
        <w:t>Email:</w:t>
      </w:r>
      <w:r>
        <w:rPr>
          <w:rFonts w:ascii="Arial" w:eastAsia="Times New Roman" w:hAnsi="Arial" w:cs="Times New Roman"/>
          <w:sz w:val="24"/>
          <w:szCs w:val="20"/>
        </w:rPr>
        <w:t xml:space="preserve"> </w:t>
      </w:r>
      <w:hyperlink r:id="rId18" w:history="1">
        <w:r w:rsidRPr="00AE03CB">
          <w:rPr>
            <w:rStyle w:val="Hyperlink"/>
            <w:rFonts w:ascii="Arial" w:eastAsia="Times New Roman" w:hAnsi="Arial" w:cs="Times New Roman"/>
            <w:sz w:val="24"/>
            <w:szCs w:val="20"/>
          </w:rPr>
          <w:t>rmc@osu.edu</w:t>
        </w:r>
      </w:hyperlink>
    </w:p>
    <w:p w14:paraId="0B32A8DE" w14:textId="20D7C0CE" w:rsidR="00545F7E" w:rsidRDefault="00545F7E" w:rsidP="006C4FF2">
      <w:pPr>
        <w:autoSpaceDE w:val="0"/>
        <w:autoSpaceDN w:val="0"/>
        <w:spacing w:after="0" w:line="240" w:lineRule="auto"/>
        <w:rPr>
          <w:rFonts w:ascii="Arial" w:eastAsia="Times New Roman" w:hAnsi="Arial" w:cs="Times New Roman"/>
          <w:sz w:val="24"/>
          <w:szCs w:val="20"/>
        </w:rPr>
      </w:pPr>
      <w:hyperlink r:id="rId19" w:history="1">
        <w:r w:rsidRPr="00A932CB">
          <w:rPr>
            <w:rStyle w:val="Hyperlink"/>
            <w:rFonts w:ascii="Arial" w:eastAsia="Times New Roman" w:hAnsi="Arial" w:cs="Times New Roman"/>
            <w:sz w:val="24"/>
            <w:szCs w:val="20"/>
          </w:rPr>
          <w:t>https://ehe.osu.edu/research/</w:t>
        </w:r>
      </w:hyperlink>
      <w:r>
        <w:rPr>
          <w:rFonts w:ascii="Arial" w:eastAsia="Times New Roman" w:hAnsi="Arial" w:cs="Times New Roman"/>
          <w:sz w:val="24"/>
          <w:szCs w:val="20"/>
        </w:rPr>
        <w:t xml:space="preserve"> </w:t>
      </w:r>
    </w:p>
    <w:p w14:paraId="3B76769D" w14:textId="77777777" w:rsidR="00077E48" w:rsidRDefault="00077E48" w:rsidP="00077E48">
      <w:pPr>
        <w:tabs>
          <w:tab w:val="left" w:pos="1215"/>
        </w:tabs>
        <w:spacing w:after="0" w:line="240" w:lineRule="auto"/>
        <w:rPr>
          <w:rFonts w:ascii="Arial" w:eastAsia="Times New Roman" w:hAnsi="Arial" w:cs="Arial"/>
          <w:bCs/>
          <w:color w:val="0000FF"/>
          <w:sz w:val="24"/>
          <w:szCs w:val="24"/>
          <w:u w:val="single"/>
        </w:rPr>
      </w:pPr>
    </w:p>
    <w:p w14:paraId="4AB142FF" w14:textId="77777777" w:rsidR="00077E48" w:rsidRPr="00077E48" w:rsidRDefault="00077E48" w:rsidP="00A04538">
      <w:pPr>
        <w:tabs>
          <w:tab w:val="left" w:pos="1215"/>
        </w:tabs>
        <w:spacing w:after="0" w:line="240" w:lineRule="auto"/>
        <w:rPr>
          <w:rFonts w:ascii="Arial" w:eastAsia="Times New Roman" w:hAnsi="Arial" w:cs="Arial"/>
          <w:bCs/>
          <w:sz w:val="24"/>
          <w:szCs w:val="24"/>
        </w:rPr>
      </w:pPr>
    </w:p>
    <w:p w14:paraId="0D6401F0" w14:textId="77777777" w:rsidR="00521C83" w:rsidRDefault="00521C83" w:rsidP="00F32C2C"/>
    <w:p w14:paraId="50AB0ABC" w14:textId="77777777" w:rsidR="00A04538" w:rsidRDefault="00A04538">
      <w:pPr>
        <w:rPr>
          <w:rFonts w:ascii="Arial" w:eastAsiaTheme="majorEastAsia" w:hAnsi="Arial" w:cs="Arial"/>
          <w:b/>
          <w:sz w:val="24"/>
          <w:szCs w:val="32"/>
          <w:u w:val="single"/>
        </w:rPr>
      </w:pPr>
      <w:r>
        <w:br w:type="page"/>
      </w:r>
    </w:p>
    <w:p w14:paraId="4CC7B120" w14:textId="77777777" w:rsidR="00077E48" w:rsidRPr="00077E48" w:rsidRDefault="00077E48" w:rsidP="00A04538">
      <w:pPr>
        <w:pStyle w:val="Heading2"/>
        <w:jc w:val="center"/>
      </w:pPr>
      <w:r w:rsidRPr="00077E48">
        <w:lastRenderedPageBreak/>
        <w:t>General Campus Resources</w:t>
      </w:r>
    </w:p>
    <w:p w14:paraId="23E308DF" w14:textId="77777777" w:rsidR="00077E48" w:rsidRPr="00077E48" w:rsidRDefault="00077E48" w:rsidP="00521C83">
      <w:pPr>
        <w:pStyle w:val="Heading3"/>
      </w:pPr>
      <w:r w:rsidRPr="00077E48">
        <w:t xml:space="preserve">Council of Graduate Students </w:t>
      </w:r>
    </w:p>
    <w:p w14:paraId="57D80A3C" w14:textId="13D7168E" w:rsidR="00077E48" w:rsidRPr="00077E48" w:rsidRDefault="00077E48" w:rsidP="00077E48">
      <w:pPr>
        <w:tabs>
          <w:tab w:val="left" w:pos="1215"/>
        </w:tabs>
        <w:spacing w:after="0" w:line="240" w:lineRule="auto"/>
        <w:rPr>
          <w:rFonts w:ascii="Arial" w:eastAsia="Times New Roman" w:hAnsi="Arial" w:cs="Arial"/>
          <w:b/>
          <w:bCs/>
          <w:sz w:val="24"/>
          <w:szCs w:val="24"/>
        </w:rPr>
      </w:pPr>
      <w:r w:rsidRPr="00077E48">
        <w:rPr>
          <w:rFonts w:ascii="Arial" w:eastAsia="Times New Roman" w:hAnsi="Arial" w:cs="Arial"/>
          <w:color w:val="000000"/>
          <w:sz w:val="24"/>
          <w:szCs w:val="24"/>
        </w:rPr>
        <w:t>CGS is the official branch of student government that represents every graduate student at the main and satellite campuses. Its primary purpose is to work towards a continual improvement of the graduate student experience at The Ohio State University. CGS Officers, Committee Chairs and Delegates serve as staunch advocates in the process of crafting university policy-making decisions. Our competitive funding programs and "graduate-centered" program</w:t>
      </w:r>
      <w:r w:rsidR="009E0EF6">
        <w:rPr>
          <w:rFonts w:ascii="Arial" w:eastAsia="Times New Roman" w:hAnsi="Arial" w:cs="Arial"/>
          <w:color w:val="000000"/>
          <w:sz w:val="24"/>
          <w:szCs w:val="24"/>
        </w:rPr>
        <w:t>m</w:t>
      </w:r>
      <w:r w:rsidRPr="00077E48">
        <w:rPr>
          <w:rFonts w:ascii="Arial" w:eastAsia="Times New Roman" w:hAnsi="Arial" w:cs="Arial"/>
          <w:color w:val="000000"/>
          <w:sz w:val="24"/>
          <w:szCs w:val="24"/>
        </w:rPr>
        <w:t>ing support the personal and professional development of all graduate students.</w:t>
      </w:r>
    </w:p>
    <w:p w14:paraId="160D749E" w14:textId="47452037" w:rsidR="00077E48" w:rsidRPr="00077E48" w:rsidRDefault="00077E48" w:rsidP="00077E48">
      <w:pPr>
        <w:tabs>
          <w:tab w:val="left" w:pos="1215"/>
        </w:tabs>
        <w:spacing w:after="0" w:line="240" w:lineRule="auto"/>
        <w:rPr>
          <w:rFonts w:ascii="Arial" w:eastAsia="Times New Roman" w:hAnsi="Arial" w:cs="Arial"/>
          <w:b/>
          <w:bCs/>
          <w:sz w:val="24"/>
          <w:szCs w:val="24"/>
        </w:rPr>
      </w:pPr>
      <w:r w:rsidRPr="00077E48">
        <w:rPr>
          <w:rFonts w:ascii="Arial" w:eastAsia="Times New Roman" w:hAnsi="Arial" w:cs="Arial"/>
          <w:b/>
          <w:bCs/>
          <w:sz w:val="24"/>
          <w:szCs w:val="24"/>
        </w:rPr>
        <w:t xml:space="preserve">Location: </w:t>
      </w:r>
      <w:r w:rsidR="009E0EF6" w:rsidRPr="00077E48">
        <w:rPr>
          <w:rFonts w:ascii="Arial" w:eastAsia="Times New Roman" w:hAnsi="Arial" w:cs="Arial"/>
          <w:bCs/>
          <w:sz w:val="24"/>
          <w:szCs w:val="24"/>
        </w:rPr>
        <w:t>208</w:t>
      </w:r>
      <w:r w:rsidR="009E0EF6">
        <w:rPr>
          <w:rFonts w:ascii="Arial" w:eastAsia="Times New Roman" w:hAnsi="Arial" w:cs="Arial"/>
          <w:bCs/>
          <w:sz w:val="24"/>
          <w:szCs w:val="24"/>
        </w:rPr>
        <w:t>8</w:t>
      </w:r>
      <w:r w:rsidR="009E0EF6" w:rsidRPr="00077E48">
        <w:rPr>
          <w:rFonts w:ascii="Arial" w:eastAsia="Times New Roman" w:hAnsi="Arial" w:cs="Arial"/>
          <w:bCs/>
          <w:sz w:val="24"/>
          <w:szCs w:val="24"/>
        </w:rPr>
        <w:t xml:space="preserve"> </w:t>
      </w:r>
      <w:r w:rsidRPr="00077E48">
        <w:rPr>
          <w:rFonts w:ascii="Arial" w:eastAsia="Times New Roman" w:hAnsi="Arial" w:cs="Arial"/>
          <w:bCs/>
          <w:sz w:val="24"/>
          <w:szCs w:val="24"/>
        </w:rPr>
        <w:t>Ohio Union</w:t>
      </w:r>
      <w:r w:rsidRPr="00077E48">
        <w:rPr>
          <w:rFonts w:ascii="Arial" w:eastAsia="Times New Roman" w:hAnsi="Arial" w:cs="Arial"/>
          <w:sz w:val="24"/>
          <w:szCs w:val="24"/>
        </w:rPr>
        <w:t xml:space="preserve">–1739 N. High Street </w:t>
      </w:r>
    </w:p>
    <w:p w14:paraId="1D3F9C8E" w14:textId="41F1C382" w:rsidR="00077E48" w:rsidRDefault="00077E48" w:rsidP="00077E48">
      <w:pPr>
        <w:tabs>
          <w:tab w:val="left" w:pos="1215"/>
        </w:tabs>
        <w:spacing w:after="0" w:line="240" w:lineRule="auto"/>
        <w:rPr>
          <w:rFonts w:ascii="Arial" w:eastAsia="Times New Roman" w:hAnsi="Arial" w:cs="Arial"/>
          <w:sz w:val="24"/>
          <w:szCs w:val="24"/>
        </w:rPr>
      </w:pPr>
      <w:r w:rsidRPr="00077E48">
        <w:rPr>
          <w:rFonts w:ascii="Arial" w:eastAsia="Times New Roman" w:hAnsi="Arial" w:cs="Arial"/>
          <w:b/>
          <w:sz w:val="24"/>
          <w:szCs w:val="24"/>
        </w:rPr>
        <w:t xml:space="preserve">Phone: </w:t>
      </w:r>
      <w:r w:rsidRPr="00077E48">
        <w:rPr>
          <w:rFonts w:ascii="Arial" w:eastAsia="Times New Roman" w:hAnsi="Arial" w:cs="Arial"/>
          <w:sz w:val="24"/>
          <w:szCs w:val="24"/>
        </w:rPr>
        <w:t>614-292-</w:t>
      </w:r>
      <w:r w:rsidR="009E0EF6">
        <w:rPr>
          <w:rFonts w:ascii="Arial" w:eastAsia="Times New Roman" w:hAnsi="Arial" w:cs="Arial"/>
          <w:sz w:val="24"/>
          <w:szCs w:val="24"/>
        </w:rPr>
        <w:t>4380</w:t>
      </w:r>
    </w:p>
    <w:p w14:paraId="22319D57" w14:textId="03E1A262" w:rsidR="009E0EF6" w:rsidRDefault="009E0EF6" w:rsidP="00077E48">
      <w:pPr>
        <w:tabs>
          <w:tab w:val="left" w:pos="1215"/>
        </w:tabs>
        <w:spacing w:after="0" w:line="240" w:lineRule="auto"/>
        <w:rPr>
          <w:rFonts w:ascii="Arial" w:eastAsia="Times New Roman" w:hAnsi="Arial" w:cs="Arial"/>
          <w:sz w:val="24"/>
          <w:szCs w:val="24"/>
        </w:rPr>
      </w:pPr>
      <w:r>
        <w:rPr>
          <w:rFonts w:ascii="Arial" w:eastAsia="Times New Roman" w:hAnsi="Arial" w:cs="Arial"/>
          <w:b/>
          <w:sz w:val="24"/>
          <w:szCs w:val="24"/>
        </w:rPr>
        <w:t>Email:</w:t>
      </w:r>
      <w:r>
        <w:rPr>
          <w:rFonts w:ascii="Arial" w:eastAsia="Times New Roman" w:hAnsi="Arial" w:cs="Arial"/>
          <w:sz w:val="24"/>
          <w:szCs w:val="24"/>
        </w:rPr>
        <w:t xml:space="preserve"> </w:t>
      </w:r>
      <w:hyperlink r:id="rId20" w:history="1">
        <w:r w:rsidRPr="00AE03CB">
          <w:rPr>
            <w:rStyle w:val="Hyperlink"/>
            <w:rFonts w:ascii="Arial" w:eastAsia="Times New Roman" w:hAnsi="Arial" w:cs="Arial"/>
            <w:sz w:val="24"/>
            <w:szCs w:val="24"/>
          </w:rPr>
          <w:t>cgs@osu.edu</w:t>
        </w:r>
      </w:hyperlink>
    </w:p>
    <w:p w14:paraId="2C65AE2E" w14:textId="77777777" w:rsidR="00077E48" w:rsidRPr="00077E48" w:rsidRDefault="00B10936" w:rsidP="00077E48">
      <w:pPr>
        <w:tabs>
          <w:tab w:val="left" w:pos="1215"/>
        </w:tabs>
        <w:spacing w:after="0" w:line="240" w:lineRule="auto"/>
        <w:rPr>
          <w:rFonts w:ascii="Arial" w:eastAsia="Times New Roman" w:hAnsi="Arial" w:cs="Arial"/>
          <w:bCs/>
          <w:sz w:val="24"/>
          <w:szCs w:val="24"/>
        </w:rPr>
      </w:pPr>
      <w:hyperlink r:id="rId21" w:history="1">
        <w:r w:rsidR="00077E48" w:rsidRPr="00077E48">
          <w:rPr>
            <w:rFonts w:ascii="Arial" w:eastAsia="Times New Roman" w:hAnsi="Arial" w:cs="Arial"/>
            <w:bCs/>
            <w:color w:val="0000FF"/>
            <w:sz w:val="24"/>
            <w:szCs w:val="24"/>
            <w:u w:val="single"/>
          </w:rPr>
          <w:t>https://cgs.osu.edu/</w:t>
        </w:r>
      </w:hyperlink>
    </w:p>
    <w:p w14:paraId="53D7F633" w14:textId="77777777" w:rsidR="00077E48" w:rsidRPr="00077E48" w:rsidRDefault="00077E48" w:rsidP="00521C83">
      <w:pPr>
        <w:pStyle w:val="Heading3"/>
      </w:pPr>
      <w:r w:rsidRPr="00077E48">
        <w:t>Off-Campus and Commuter Student Services</w:t>
      </w:r>
    </w:p>
    <w:p w14:paraId="1F0CD40D" w14:textId="77777777" w:rsidR="00077E48" w:rsidRPr="00077E48" w:rsidRDefault="00077E48" w:rsidP="00077E48">
      <w:pPr>
        <w:spacing w:after="0" w:line="240" w:lineRule="auto"/>
        <w:rPr>
          <w:rFonts w:ascii="Arial" w:eastAsia="Calibri" w:hAnsi="Arial" w:cs="Arial"/>
          <w:b/>
          <w:bCs/>
          <w:sz w:val="24"/>
          <w:szCs w:val="24"/>
        </w:rPr>
      </w:pPr>
      <w:r w:rsidRPr="00077E48">
        <w:rPr>
          <w:rFonts w:ascii="Arial" w:eastAsia="Calibri" w:hAnsi="Arial" w:cs="Arial"/>
          <w:sz w:val="24"/>
          <w:szCs w:val="24"/>
        </w:rPr>
        <w:t xml:space="preserve">This office provides programs and services to meet the needs of The Ohio State University’s off-campus and commuter students and to address the needs of persons wishing to live and engage as a resident of the University community. On the website provided in the link below there are a variety of helpful resources that many graduate and professional students utilize during their time here at the University. There are services regarding housing, subletting, and roommate searches to lockers and kitchens for students to use in the Ohio Union. </w:t>
      </w:r>
    </w:p>
    <w:p w14:paraId="4A2FC22D" w14:textId="77777777" w:rsidR="00077E48" w:rsidRPr="00077E48" w:rsidRDefault="00077E48" w:rsidP="00077E48">
      <w:pPr>
        <w:spacing w:after="0" w:line="240" w:lineRule="auto"/>
        <w:rPr>
          <w:rFonts w:ascii="Arial" w:eastAsia="Calibri" w:hAnsi="Arial" w:cs="Arial"/>
          <w:sz w:val="24"/>
          <w:szCs w:val="24"/>
        </w:rPr>
      </w:pPr>
      <w:r w:rsidRPr="00077E48">
        <w:rPr>
          <w:rFonts w:ascii="Arial" w:eastAsia="Calibri" w:hAnsi="Arial" w:cs="Arial"/>
          <w:b/>
          <w:bCs/>
          <w:sz w:val="24"/>
          <w:szCs w:val="24"/>
        </w:rPr>
        <w:t xml:space="preserve">Location: </w:t>
      </w:r>
      <w:r w:rsidRPr="00077E48">
        <w:rPr>
          <w:rFonts w:ascii="Arial" w:eastAsia="Calibri" w:hAnsi="Arial" w:cs="Arial"/>
          <w:sz w:val="24"/>
          <w:szCs w:val="24"/>
        </w:rPr>
        <w:t>3106 Ohio Union – 1739 N. High St.</w:t>
      </w:r>
    </w:p>
    <w:p w14:paraId="25390ED1" w14:textId="7FF25EC1" w:rsidR="00077E48" w:rsidRDefault="00077E48" w:rsidP="00077E48">
      <w:pPr>
        <w:spacing w:after="0" w:line="240" w:lineRule="auto"/>
        <w:rPr>
          <w:rFonts w:ascii="Arial" w:eastAsia="Calibri" w:hAnsi="Arial" w:cs="Arial"/>
          <w:sz w:val="24"/>
          <w:szCs w:val="24"/>
        </w:rPr>
      </w:pPr>
      <w:r w:rsidRPr="00077E48">
        <w:rPr>
          <w:rFonts w:ascii="Arial" w:eastAsia="Calibri" w:hAnsi="Arial" w:cs="Arial"/>
          <w:b/>
          <w:bCs/>
          <w:sz w:val="24"/>
          <w:szCs w:val="24"/>
        </w:rPr>
        <w:t xml:space="preserve">Phone: </w:t>
      </w:r>
      <w:r w:rsidRPr="00077E48">
        <w:rPr>
          <w:rFonts w:ascii="Arial" w:eastAsia="Calibri" w:hAnsi="Arial" w:cs="Arial"/>
          <w:sz w:val="24"/>
          <w:szCs w:val="24"/>
        </w:rPr>
        <w:t>614-292-0100</w:t>
      </w:r>
    </w:p>
    <w:p w14:paraId="102A1B63" w14:textId="5F4BCE50" w:rsidR="009E0EF6" w:rsidRDefault="009E0EF6" w:rsidP="00077E48">
      <w:pPr>
        <w:spacing w:after="0" w:line="240" w:lineRule="auto"/>
        <w:rPr>
          <w:rFonts w:ascii="Arial" w:eastAsia="Calibri" w:hAnsi="Arial" w:cs="Arial"/>
          <w:sz w:val="24"/>
          <w:szCs w:val="24"/>
        </w:rPr>
      </w:pPr>
      <w:r>
        <w:rPr>
          <w:rFonts w:ascii="Arial" w:eastAsia="Calibri" w:hAnsi="Arial" w:cs="Arial"/>
          <w:b/>
          <w:sz w:val="24"/>
          <w:szCs w:val="24"/>
        </w:rPr>
        <w:t>Email:</w:t>
      </w:r>
      <w:r>
        <w:rPr>
          <w:rFonts w:ascii="Arial" w:eastAsia="Calibri" w:hAnsi="Arial" w:cs="Arial"/>
          <w:sz w:val="24"/>
          <w:szCs w:val="24"/>
        </w:rPr>
        <w:t xml:space="preserve"> </w:t>
      </w:r>
      <w:hyperlink r:id="rId22" w:history="1">
        <w:r w:rsidRPr="00AE03CB">
          <w:rPr>
            <w:rStyle w:val="Hyperlink"/>
            <w:rFonts w:ascii="Arial" w:eastAsia="Calibri" w:hAnsi="Arial" w:cs="Arial"/>
            <w:sz w:val="24"/>
            <w:szCs w:val="24"/>
          </w:rPr>
          <w:t>offcampus@osu.edu</w:t>
        </w:r>
      </w:hyperlink>
    </w:p>
    <w:p w14:paraId="18FA32EF" w14:textId="77777777" w:rsidR="00077E48" w:rsidRPr="006C4FF2" w:rsidRDefault="00B10936" w:rsidP="00077E48">
      <w:pPr>
        <w:spacing w:after="0" w:line="240" w:lineRule="auto"/>
        <w:rPr>
          <w:rFonts w:ascii="Arial" w:eastAsia="Calibri" w:hAnsi="Arial" w:cs="Arial"/>
          <w:color w:val="0000FF"/>
          <w:sz w:val="24"/>
          <w:szCs w:val="24"/>
          <w:u w:val="single"/>
        </w:rPr>
      </w:pPr>
      <w:hyperlink r:id="rId23" w:history="1">
        <w:r w:rsidR="00077E48" w:rsidRPr="00077E48">
          <w:rPr>
            <w:rFonts w:ascii="Arial" w:eastAsia="Calibri" w:hAnsi="Arial" w:cs="Arial"/>
            <w:color w:val="0000FF"/>
            <w:sz w:val="24"/>
            <w:szCs w:val="24"/>
            <w:u w:val="single"/>
          </w:rPr>
          <w:t>https://offcampus.osu.edu/</w:t>
        </w:r>
      </w:hyperlink>
    </w:p>
    <w:p w14:paraId="5180A77B" w14:textId="77777777" w:rsidR="00077E48" w:rsidRPr="00077E48" w:rsidRDefault="00077E48" w:rsidP="00521C83">
      <w:pPr>
        <w:pStyle w:val="Heading3"/>
      </w:pPr>
      <w:r w:rsidRPr="00077E48">
        <w:t xml:space="preserve">Office of Diversity and Inclusion (ODI) </w:t>
      </w:r>
    </w:p>
    <w:p w14:paraId="4FA5FD6A" w14:textId="77777777" w:rsidR="00077E48" w:rsidRPr="00077E48" w:rsidRDefault="00077E48" w:rsidP="00077E48">
      <w:pPr>
        <w:autoSpaceDE w:val="0"/>
        <w:autoSpaceDN w:val="0"/>
        <w:spacing w:after="0" w:line="240" w:lineRule="auto"/>
        <w:rPr>
          <w:rFonts w:ascii="Arial" w:eastAsia="Times New Roman" w:hAnsi="Arial" w:cs="Arial"/>
          <w:color w:val="111111"/>
          <w:sz w:val="24"/>
          <w:szCs w:val="20"/>
          <w:shd w:val="clear" w:color="auto" w:fill="FFFFFF"/>
        </w:rPr>
      </w:pPr>
      <w:r w:rsidRPr="00077E48">
        <w:rPr>
          <w:rFonts w:ascii="Arial" w:eastAsia="Times New Roman" w:hAnsi="Arial" w:cs="Arial"/>
          <w:color w:val="111111"/>
          <w:sz w:val="24"/>
          <w:szCs w:val="20"/>
          <w:shd w:val="clear" w:color="auto" w:fill="FFFFFF"/>
        </w:rPr>
        <w:t xml:space="preserve">Office of Diversity and Inclusion offers </w:t>
      </w:r>
      <w:proofErr w:type="gramStart"/>
      <w:r w:rsidRPr="00077E48">
        <w:rPr>
          <w:rFonts w:ascii="Arial" w:eastAsia="Times New Roman" w:hAnsi="Arial" w:cs="Arial"/>
          <w:color w:val="111111"/>
          <w:sz w:val="24"/>
          <w:szCs w:val="20"/>
          <w:shd w:val="clear" w:color="auto" w:fill="FFFFFF"/>
        </w:rPr>
        <w:t>a number of</w:t>
      </w:r>
      <w:proofErr w:type="gramEnd"/>
      <w:r w:rsidRPr="00077E48">
        <w:rPr>
          <w:rFonts w:ascii="Arial" w:eastAsia="Times New Roman" w:hAnsi="Arial" w:cs="Arial"/>
          <w:color w:val="111111"/>
          <w:sz w:val="24"/>
          <w:szCs w:val="20"/>
          <w:shd w:val="clear" w:color="auto" w:fill="FFFFFF"/>
        </w:rPr>
        <w:t xml:space="preserve"> opportunities for graduate and professional students at Ohio State to stay engaged and complete their degree, providing students with a holistic experience from pre-college to graduation.</w:t>
      </w:r>
    </w:p>
    <w:p w14:paraId="2DF79C48" w14:textId="77777777" w:rsidR="00077E48" w:rsidRPr="00077E48" w:rsidRDefault="00077E48" w:rsidP="00077E48">
      <w:pPr>
        <w:autoSpaceDE w:val="0"/>
        <w:autoSpaceDN w:val="0"/>
        <w:spacing w:after="0" w:line="240" w:lineRule="auto"/>
        <w:rPr>
          <w:rFonts w:ascii="Arial" w:eastAsia="Times New Roman" w:hAnsi="Arial" w:cs="Arial"/>
          <w:sz w:val="24"/>
          <w:szCs w:val="24"/>
        </w:rPr>
      </w:pPr>
      <w:r w:rsidRPr="00077E48">
        <w:rPr>
          <w:rFonts w:ascii="Arial" w:eastAsia="Times New Roman" w:hAnsi="Arial" w:cs="Arial"/>
          <w:b/>
          <w:sz w:val="24"/>
          <w:szCs w:val="24"/>
        </w:rPr>
        <w:t>Location</w:t>
      </w:r>
      <w:r w:rsidRPr="00077E48">
        <w:rPr>
          <w:rFonts w:ascii="Arial" w:eastAsia="Times New Roman" w:hAnsi="Arial" w:cs="Arial"/>
          <w:sz w:val="24"/>
          <w:szCs w:val="24"/>
        </w:rPr>
        <w:t>: Hale Hall – 154 W. 12</w:t>
      </w:r>
      <w:r w:rsidRPr="00077E48">
        <w:rPr>
          <w:rFonts w:ascii="Arial" w:eastAsia="Times New Roman" w:hAnsi="Arial" w:cs="Arial"/>
          <w:sz w:val="24"/>
          <w:szCs w:val="24"/>
          <w:vertAlign w:val="superscript"/>
        </w:rPr>
        <w:t>th</w:t>
      </w:r>
      <w:r w:rsidRPr="00077E48">
        <w:rPr>
          <w:rFonts w:ascii="Arial" w:eastAsia="Times New Roman" w:hAnsi="Arial" w:cs="Arial"/>
          <w:sz w:val="24"/>
          <w:szCs w:val="24"/>
        </w:rPr>
        <w:t xml:space="preserve"> Ave.</w:t>
      </w:r>
    </w:p>
    <w:p w14:paraId="0F3348A8" w14:textId="77777777" w:rsidR="00077E48" w:rsidRPr="00077E48" w:rsidRDefault="00077E48" w:rsidP="00077E48">
      <w:pPr>
        <w:autoSpaceDE w:val="0"/>
        <w:autoSpaceDN w:val="0"/>
        <w:spacing w:after="0" w:line="240" w:lineRule="auto"/>
        <w:rPr>
          <w:rFonts w:ascii="Arial" w:eastAsia="Times New Roman" w:hAnsi="Arial" w:cs="Arial"/>
          <w:sz w:val="24"/>
          <w:szCs w:val="24"/>
        </w:rPr>
      </w:pPr>
      <w:r w:rsidRPr="00077E48">
        <w:rPr>
          <w:rFonts w:ascii="Arial" w:eastAsia="Times New Roman" w:hAnsi="Arial" w:cs="Arial"/>
          <w:b/>
          <w:sz w:val="24"/>
          <w:szCs w:val="24"/>
        </w:rPr>
        <w:t>Phone</w:t>
      </w:r>
      <w:r w:rsidRPr="00077E48">
        <w:rPr>
          <w:rFonts w:ascii="Arial" w:eastAsia="Times New Roman" w:hAnsi="Arial" w:cs="Arial"/>
          <w:sz w:val="24"/>
          <w:szCs w:val="24"/>
        </w:rPr>
        <w:t>: 614-292-0964</w:t>
      </w:r>
    </w:p>
    <w:p w14:paraId="3D7707FC" w14:textId="77777777" w:rsidR="00077E48" w:rsidRPr="00077E48" w:rsidRDefault="00B10936" w:rsidP="00077E48">
      <w:pPr>
        <w:autoSpaceDE w:val="0"/>
        <w:autoSpaceDN w:val="0"/>
        <w:spacing w:after="0" w:line="240" w:lineRule="auto"/>
        <w:rPr>
          <w:rFonts w:ascii="Arial" w:eastAsia="Times New Roman" w:hAnsi="Arial" w:cs="Arial"/>
          <w:sz w:val="24"/>
          <w:szCs w:val="24"/>
        </w:rPr>
      </w:pPr>
      <w:hyperlink r:id="rId24" w:history="1">
        <w:r w:rsidR="00077E48" w:rsidRPr="00077E48">
          <w:rPr>
            <w:rFonts w:ascii="Arial" w:eastAsia="Times New Roman" w:hAnsi="Arial" w:cs="Arial"/>
            <w:color w:val="0000FF"/>
            <w:sz w:val="24"/>
            <w:szCs w:val="24"/>
            <w:u w:val="single"/>
          </w:rPr>
          <w:t>https://odi.osu.edu/for-students/graduate-professional/</w:t>
        </w:r>
      </w:hyperlink>
    </w:p>
    <w:p w14:paraId="1A7A15CE" w14:textId="77777777" w:rsidR="00077E48" w:rsidRPr="00077E48" w:rsidRDefault="00077E48" w:rsidP="00077E48">
      <w:pPr>
        <w:autoSpaceDE w:val="0"/>
        <w:autoSpaceDN w:val="0"/>
        <w:spacing w:after="0" w:line="240" w:lineRule="auto"/>
        <w:rPr>
          <w:rFonts w:ascii="Arial" w:eastAsia="Times New Roman" w:hAnsi="Arial" w:cs="Arial"/>
          <w:color w:val="111111"/>
          <w:sz w:val="24"/>
          <w:szCs w:val="20"/>
          <w:shd w:val="clear" w:color="auto" w:fill="FFFFFF"/>
        </w:rPr>
      </w:pPr>
    </w:p>
    <w:p w14:paraId="58A34FB5"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Bell Fellows Program:</w:t>
      </w:r>
      <w:r w:rsidRPr="00077E48">
        <w:rPr>
          <w:rFonts w:ascii="Arial" w:eastAsia="Times New Roman" w:hAnsi="Arial" w:cs="Times New Roman"/>
          <w:sz w:val="24"/>
          <w:szCs w:val="20"/>
        </w:rPr>
        <w:t xml:space="preserve"> </w:t>
      </w:r>
      <w:r w:rsidRPr="00077E48">
        <w:rPr>
          <w:rFonts w:ascii="Arial" w:eastAsia="Times New Roman" w:hAnsi="Arial" w:cs="Arial"/>
          <w:color w:val="111111"/>
          <w:sz w:val="24"/>
          <w:szCs w:val="20"/>
          <w:shd w:val="clear" w:color="auto" w:fill="FFFFFF"/>
        </w:rPr>
        <w:t>This program is for Ohio State doctoral students who show promise of becoming productive scholars on topics related to African American males. It includes ongoing professional development and mentorship that prepares students for the academic rigors of the academy. Bell Fellows contribute to current and new research initiatives and writing projects designed by the Bell Resource Center.</w:t>
      </w:r>
    </w:p>
    <w:p w14:paraId="0C35C4B9"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Corporate and ODI Scholar Symposium:</w:t>
      </w:r>
      <w:r w:rsidRPr="00077E48">
        <w:rPr>
          <w:rFonts w:ascii="Arial" w:eastAsia="Times New Roman" w:hAnsi="Arial" w:cs="Times New Roman"/>
          <w:sz w:val="24"/>
          <w:szCs w:val="20"/>
        </w:rPr>
        <w:t xml:space="preserve"> </w:t>
      </w:r>
      <w:r w:rsidRPr="00077E48">
        <w:rPr>
          <w:rFonts w:ascii="Arial" w:eastAsia="Times New Roman" w:hAnsi="Arial" w:cs="Arial"/>
          <w:color w:val="111111"/>
          <w:sz w:val="24"/>
          <w:szCs w:val="20"/>
          <w:shd w:val="clear" w:color="auto" w:fill="FFFFFF"/>
        </w:rPr>
        <w:t xml:space="preserve">This symposium presents ODI Scholars with a unique opportunity to network and mingle with role models who have “sat where they sit” and are now in successful careers. The </w:t>
      </w:r>
      <w:r w:rsidRPr="00077E48">
        <w:rPr>
          <w:rFonts w:ascii="Arial" w:eastAsia="Times New Roman" w:hAnsi="Arial" w:cs="Arial"/>
          <w:color w:val="111111"/>
          <w:sz w:val="24"/>
          <w:szCs w:val="20"/>
          <w:shd w:val="clear" w:color="auto" w:fill="FFFFFF"/>
        </w:rPr>
        <w:lastRenderedPageBreak/>
        <w:t>symposium also offers ODI’s corporate partners the opportunity to meet ODI scholars.</w:t>
      </w:r>
    </w:p>
    <w:p w14:paraId="05C8AB40"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Dissertation Boot Camp:</w:t>
      </w:r>
      <w:r w:rsidRPr="00077E48">
        <w:rPr>
          <w:rFonts w:ascii="Arial" w:eastAsia="Times New Roman" w:hAnsi="Arial" w:cs="Times New Roman"/>
          <w:sz w:val="24"/>
          <w:szCs w:val="20"/>
        </w:rPr>
        <w:t xml:space="preserve"> </w:t>
      </w:r>
      <w:r w:rsidRPr="00077E48">
        <w:rPr>
          <w:rFonts w:ascii="Arial" w:eastAsia="Times New Roman" w:hAnsi="Arial" w:cs="Arial"/>
          <w:color w:val="111111"/>
          <w:sz w:val="24"/>
          <w:szCs w:val="20"/>
          <w:shd w:val="clear" w:color="auto" w:fill="FFFFFF"/>
        </w:rPr>
        <w:t>This writing retreat provides PhD candidates from underrepresented populations with the space to work on their dissertations with other Ohio State students and faculty. It is specifically designed for those students who seek to kick start their dissertations or to continue writing chapters on their dissertation.</w:t>
      </w:r>
    </w:p>
    <w:p w14:paraId="7E5E7902"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Graduate/Professional Student Recruitment Initiative (GPS):</w:t>
      </w:r>
      <w:r w:rsidRPr="00077E48">
        <w:rPr>
          <w:rFonts w:ascii="Arial" w:eastAsia="Times New Roman" w:hAnsi="Arial" w:cs="Times New Roman"/>
          <w:sz w:val="24"/>
          <w:szCs w:val="20"/>
        </w:rPr>
        <w:t xml:space="preserve"> </w:t>
      </w:r>
      <w:r w:rsidRPr="00077E48">
        <w:rPr>
          <w:rFonts w:ascii="Arial" w:eastAsia="Times New Roman" w:hAnsi="Arial" w:cs="Arial"/>
          <w:color w:val="111111"/>
          <w:sz w:val="24"/>
          <w:szCs w:val="20"/>
          <w:shd w:val="clear" w:color="auto" w:fill="FFFFFF"/>
        </w:rPr>
        <w:t xml:space="preserve">The Ohio State University's premier diversity recruitment program for students considering post-baccalaureate studies at Ohio State. It serves as a conduit for specialized information and helps to contribute to the ethnic, </w:t>
      </w:r>
      <w:proofErr w:type="gramStart"/>
      <w:r w:rsidRPr="00077E48">
        <w:rPr>
          <w:rFonts w:ascii="Arial" w:eastAsia="Times New Roman" w:hAnsi="Arial" w:cs="Arial"/>
          <w:color w:val="111111"/>
          <w:sz w:val="24"/>
          <w:szCs w:val="20"/>
          <w:shd w:val="clear" w:color="auto" w:fill="FFFFFF"/>
        </w:rPr>
        <w:t>cultural</w:t>
      </w:r>
      <w:proofErr w:type="gramEnd"/>
      <w:r w:rsidRPr="00077E48">
        <w:rPr>
          <w:rFonts w:ascii="Arial" w:eastAsia="Times New Roman" w:hAnsi="Arial" w:cs="Arial"/>
          <w:color w:val="111111"/>
          <w:sz w:val="24"/>
          <w:szCs w:val="20"/>
          <w:shd w:val="clear" w:color="auto" w:fill="FFFFFF"/>
        </w:rPr>
        <w:t xml:space="preserve"> and academic diversity of Ohio State's Graduate School and Professional Colleges.</w:t>
      </w:r>
    </w:p>
    <w:p w14:paraId="09553BDD"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Preparing for the Professoriate Retreat:</w:t>
      </w:r>
      <w:r w:rsidRPr="00077E48">
        <w:rPr>
          <w:rFonts w:ascii="Arial" w:eastAsia="Times New Roman" w:hAnsi="Arial" w:cs="Arial"/>
          <w:sz w:val="24"/>
          <w:szCs w:val="20"/>
          <w:shd w:val="clear" w:color="auto" w:fill="FFFFFF"/>
        </w:rPr>
        <w:t xml:space="preserve"> </w:t>
      </w:r>
      <w:r w:rsidRPr="00077E48">
        <w:rPr>
          <w:rFonts w:ascii="Arial" w:eastAsia="Times New Roman" w:hAnsi="Arial" w:cs="Arial"/>
          <w:color w:val="111111"/>
          <w:sz w:val="24"/>
          <w:szCs w:val="20"/>
          <w:shd w:val="clear" w:color="auto" w:fill="FFFFFF"/>
        </w:rPr>
        <w:t xml:space="preserve">The Preparing for the Professoriate Retreat (formerly the Future Faculty Retreat), is designed to prepare current Ohio State doctoral students for graduate school admission and the demands that accompany the professoriate experience. </w:t>
      </w:r>
    </w:p>
    <w:p w14:paraId="25E643C3" w14:textId="77777777" w:rsidR="00077E48" w:rsidRPr="00077E48"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077E48">
        <w:rPr>
          <w:rFonts w:ascii="Arial" w:eastAsiaTheme="majorEastAsia" w:hAnsi="Arial" w:cs="Arial"/>
          <w:b/>
          <w:sz w:val="24"/>
          <w:szCs w:val="32"/>
          <w:u w:val="single"/>
        </w:rPr>
        <w:t>Spring Convocation &amp; Corporate Reception for Graduate &amp; Professional Students:</w:t>
      </w:r>
      <w:r w:rsidRPr="00077E48">
        <w:rPr>
          <w:rFonts w:ascii="Arial" w:eastAsia="Times New Roman" w:hAnsi="Arial" w:cs="Arial"/>
          <w:sz w:val="24"/>
          <w:szCs w:val="20"/>
          <w:shd w:val="clear" w:color="auto" w:fill="FFFFFF"/>
        </w:rPr>
        <w:t xml:space="preserve"> </w:t>
      </w:r>
      <w:r w:rsidRPr="00077E48">
        <w:rPr>
          <w:rFonts w:ascii="Arial" w:eastAsia="Times New Roman" w:hAnsi="Arial" w:cs="Arial"/>
          <w:color w:val="111111"/>
          <w:sz w:val="24"/>
          <w:szCs w:val="20"/>
          <w:shd w:val="clear" w:color="auto" w:fill="FFFFFF"/>
        </w:rPr>
        <w:t>This is an opportunity for graduate and professional students to meet and network with those in different fields of study as well as with alumni, faculty, staff and administrators at Ohio State and key area corporate representatives.</w:t>
      </w:r>
    </w:p>
    <w:p w14:paraId="0DC24558" w14:textId="77777777" w:rsidR="00077E48" w:rsidRPr="00F12D67" w:rsidRDefault="00077E48" w:rsidP="00077E48">
      <w:pPr>
        <w:numPr>
          <w:ilvl w:val="0"/>
          <w:numId w:val="3"/>
        </w:numPr>
        <w:autoSpaceDE w:val="0"/>
        <w:autoSpaceDN w:val="0"/>
        <w:spacing w:after="0" w:line="240" w:lineRule="auto"/>
        <w:contextualSpacing/>
        <w:rPr>
          <w:rFonts w:ascii="Arial" w:eastAsia="Times New Roman" w:hAnsi="Arial" w:cs="Times New Roman"/>
          <w:sz w:val="24"/>
          <w:szCs w:val="20"/>
        </w:rPr>
      </w:pPr>
      <w:r w:rsidRPr="00F12D67">
        <w:rPr>
          <w:rFonts w:ascii="Arial" w:eastAsiaTheme="majorEastAsia" w:hAnsi="Arial" w:cs="Arial"/>
          <w:b/>
          <w:sz w:val="24"/>
          <w:szCs w:val="32"/>
          <w:u w:val="single"/>
        </w:rPr>
        <w:t>Additional Opportunities for Professional Growth:</w:t>
      </w:r>
      <w:r w:rsidRPr="00F12D67">
        <w:rPr>
          <w:rFonts w:ascii="Arial" w:eastAsia="Times New Roman" w:hAnsi="Arial" w:cs="Arial"/>
          <w:sz w:val="24"/>
          <w:szCs w:val="20"/>
          <w:shd w:val="clear" w:color="auto" w:fill="FFFFFF"/>
        </w:rPr>
        <w:t xml:space="preserve"> </w:t>
      </w:r>
      <w:r w:rsidRPr="00F12D67">
        <w:rPr>
          <w:rFonts w:ascii="Arial" w:eastAsia="Times New Roman" w:hAnsi="Arial" w:cs="Arial"/>
          <w:color w:val="111111"/>
          <w:sz w:val="24"/>
          <w:szCs w:val="20"/>
          <w:shd w:val="clear" w:color="auto" w:fill="FFFFFF"/>
        </w:rPr>
        <w:t xml:space="preserve">Other annual events offer graduate and professional </w:t>
      </w:r>
      <w:proofErr w:type="gramStart"/>
      <w:r w:rsidRPr="00F12D67">
        <w:rPr>
          <w:rFonts w:ascii="Arial" w:eastAsia="Times New Roman" w:hAnsi="Arial" w:cs="Arial"/>
          <w:color w:val="111111"/>
          <w:sz w:val="24"/>
          <w:szCs w:val="20"/>
          <w:shd w:val="clear" w:color="auto" w:fill="FFFFFF"/>
        </w:rPr>
        <w:t>students</w:t>
      </w:r>
      <w:proofErr w:type="gramEnd"/>
      <w:r w:rsidRPr="00F12D67">
        <w:rPr>
          <w:rFonts w:ascii="Arial" w:eastAsia="Times New Roman" w:hAnsi="Arial" w:cs="Arial"/>
          <w:color w:val="111111"/>
          <w:sz w:val="24"/>
          <w:szCs w:val="20"/>
          <w:shd w:val="clear" w:color="auto" w:fill="FFFFFF"/>
        </w:rPr>
        <w:t xml:space="preserve"> additional opportunities to become involved outside of the classroom such as the President and Provost’s Diversity Lecture and Cultural Arts Series, the National Conference on Diversity, Race, &amp; Learning, and ODI’s Dialogue and Discussion Series. </w:t>
      </w:r>
    </w:p>
    <w:p w14:paraId="70EAE89A" w14:textId="77777777" w:rsidR="00077E48" w:rsidRPr="00077E48" w:rsidRDefault="00077E48" w:rsidP="00521C83">
      <w:pPr>
        <w:pStyle w:val="Heading3"/>
      </w:pPr>
      <w:r w:rsidRPr="00077E48">
        <w:t xml:space="preserve">Ohio Union Activities Board </w:t>
      </w:r>
    </w:p>
    <w:p w14:paraId="7EEA5F84" w14:textId="77777777" w:rsidR="00077E48" w:rsidRPr="00077E48" w:rsidRDefault="00077E48" w:rsidP="00077E48">
      <w:pPr>
        <w:autoSpaceDE w:val="0"/>
        <w:autoSpaceDN w:val="0"/>
        <w:spacing w:after="0" w:line="240" w:lineRule="auto"/>
        <w:rPr>
          <w:rFonts w:ascii="Arial" w:eastAsia="Times New Roman" w:hAnsi="Arial" w:cs="Times New Roman"/>
          <w:sz w:val="24"/>
          <w:szCs w:val="20"/>
        </w:rPr>
      </w:pPr>
      <w:r w:rsidRPr="00077E48">
        <w:rPr>
          <w:rFonts w:ascii="Arial" w:eastAsia="Times New Roman" w:hAnsi="Arial" w:cs="Times New Roman"/>
          <w:sz w:val="24"/>
          <w:szCs w:val="20"/>
        </w:rPr>
        <w:t xml:space="preserve">Programming and activities developed by the Graduate and Professional Student Committee and supported by student fees. </w:t>
      </w:r>
    </w:p>
    <w:p w14:paraId="005F49A9" w14:textId="77777777" w:rsidR="00077E48" w:rsidRPr="00077E48" w:rsidRDefault="00077E48" w:rsidP="00077E48">
      <w:pPr>
        <w:tabs>
          <w:tab w:val="left" w:pos="1215"/>
        </w:tabs>
        <w:spacing w:after="0" w:line="240" w:lineRule="auto"/>
        <w:rPr>
          <w:rFonts w:ascii="Arial" w:eastAsia="Times New Roman" w:hAnsi="Arial" w:cs="Arial"/>
          <w:b/>
          <w:bCs/>
          <w:sz w:val="24"/>
          <w:szCs w:val="24"/>
        </w:rPr>
      </w:pPr>
      <w:r w:rsidRPr="00077E48">
        <w:rPr>
          <w:rFonts w:ascii="Arial" w:eastAsia="Times New Roman" w:hAnsi="Arial" w:cs="Arial"/>
          <w:b/>
          <w:bCs/>
          <w:sz w:val="24"/>
          <w:szCs w:val="24"/>
        </w:rPr>
        <w:t xml:space="preserve">Location: </w:t>
      </w:r>
      <w:r w:rsidRPr="00077E48">
        <w:rPr>
          <w:rFonts w:ascii="Arial" w:eastAsia="Times New Roman" w:hAnsi="Arial" w:cs="Arial"/>
          <w:bCs/>
          <w:sz w:val="24"/>
          <w:szCs w:val="24"/>
        </w:rPr>
        <w:t>2080 Ohio Union</w:t>
      </w:r>
      <w:r w:rsidRPr="00077E48">
        <w:rPr>
          <w:rFonts w:ascii="Arial" w:eastAsia="Times New Roman" w:hAnsi="Arial" w:cs="Arial"/>
          <w:sz w:val="24"/>
          <w:szCs w:val="24"/>
        </w:rPr>
        <w:t xml:space="preserve">–1739 N. High Street </w:t>
      </w:r>
    </w:p>
    <w:p w14:paraId="629991DD" w14:textId="77777777" w:rsidR="00077E48" w:rsidRPr="00077E48" w:rsidRDefault="00077E48" w:rsidP="00077E48">
      <w:pPr>
        <w:tabs>
          <w:tab w:val="left" w:pos="1215"/>
        </w:tabs>
        <w:spacing w:after="0" w:line="240" w:lineRule="auto"/>
        <w:rPr>
          <w:rFonts w:ascii="Arial" w:eastAsia="Times New Roman" w:hAnsi="Arial" w:cs="Arial"/>
          <w:bCs/>
          <w:sz w:val="24"/>
          <w:szCs w:val="24"/>
        </w:rPr>
      </w:pPr>
      <w:r w:rsidRPr="00077E48">
        <w:rPr>
          <w:rFonts w:ascii="Arial" w:eastAsia="Times New Roman" w:hAnsi="Arial" w:cs="Arial"/>
          <w:b/>
          <w:bCs/>
          <w:sz w:val="24"/>
          <w:szCs w:val="24"/>
        </w:rPr>
        <w:t xml:space="preserve">Phone: </w:t>
      </w:r>
      <w:r w:rsidRPr="00077E48">
        <w:rPr>
          <w:rFonts w:ascii="Arial" w:eastAsia="Times New Roman" w:hAnsi="Arial" w:cs="Arial"/>
          <w:bCs/>
          <w:sz w:val="24"/>
          <w:szCs w:val="24"/>
        </w:rPr>
        <w:t>614-292-3117</w:t>
      </w:r>
    </w:p>
    <w:p w14:paraId="387DB157" w14:textId="77777777" w:rsidR="00077E48" w:rsidRPr="00077E48" w:rsidRDefault="00B10936" w:rsidP="00077E48">
      <w:pPr>
        <w:tabs>
          <w:tab w:val="left" w:pos="1215"/>
        </w:tabs>
        <w:spacing w:after="0" w:line="240" w:lineRule="auto"/>
        <w:rPr>
          <w:rFonts w:ascii="Arial" w:eastAsia="Times New Roman" w:hAnsi="Arial" w:cs="Arial"/>
          <w:bCs/>
          <w:sz w:val="24"/>
          <w:szCs w:val="24"/>
        </w:rPr>
      </w:pPr>
      <w:hyperlink r:id="rId25" w:history="1">
        <w:r w:rsidR="00077E48" w:rsidRPr="00077E48">
          <w:rPr>
            <w:rFonts w:ascii="Arial" w:eastAsia="Times New Roman" w:hAnsi="Arial" w:cs="Arial"/>
            <w:bCs/>
            <w:color w:val="0000FF"/>
            <w:sz w:val="24"/>
            <w:szCs w:val="24"/>
            <w:u w:val="single"/>
          </w:rPr>
          <w:t>http://ouab.osu.edu/grad_prof</w:t>
        </w:r>
      </w:hyperlink>
    </w:p>
    <w:p w14:paraId="4909279A" w14:textId="77777777" w:rsidR="00077E48" w:rsidRPr="00077E48" w:rsidRDefault="00077E48" w:rsidP="00521C83">
      <w:pPr>
        <w:pStyle w:val="Heading3"/>
      </w:pPr>
      <w:r w:rsidRPr="00077E48">
        <w:t xml:space="preserve">University Graduate, Professional, and Non-Traditional Student Housing </w:t>
      </w:r>
    </w:p>
    <w:p w14:paraId="7F412658" w14:textId="77777777" w:rsidR="00077E48" w:rsidRPr="00077E48" w:rsidRDefault="00077E48" w:rsidP="00077E48">
      <w:pPr>
        <w:autoSpaceDE w:val="0"/>
        <w:autoSpaceDN w:val="0"/>
        <w:spacing w:after="0" w:line="240" w:lineRule="auto"/>
        <w:rPr>
          <w:rFonts w:ascii="Arial" w:eastAsia="Times New Roman" w:hAnsi="Arial" w:cs="Arial"/>
          <w:sz w:val="24"/>
          <w:szCs w:val="24"/>
        </w:rPr>
      </w:pPr>
      <w:r w:rsidRPr="00077E48">
        <w:rPr>
          <w:rFonts w:ascii="Arial" w:eastAsia="Times New Roman" w:hAnsi="Arial" w:cs="Times New Roman"/>
          <w:sz w:val="24"/>
          <w:szCs w:val="20"/>
        </w:rPr>
        <w:t xml:space="preserve">Graduate, professional, and non-traditional students may choose to live on campus or off campus. </w:t>
      </w:r>
      <w:r w:rsidRPr="00077E48">
        <w:rPr>
          <w:rFonts w:ascii="Arial" w:eastAsia="Times New Roman" w:hAnsi="Arial" w:cs="Arial"/>
          <w:sz w:val="24"/>
          <w:szCs w:val="24"/>
        </w:rPr>
        <w:t xml:space="preserve">Student Life University Housing staff works to accommodate the needs of students. Students who need special assignment consideration and/or have a service animal or therapy animal are strongly encouraged to contact the Director of Housing Administration, Toni Greenslade-Smith, at </w:t>
      </w:r>
      <w:hyperlink r:id="rId26" w:history="1">
        <w:r w:rsidRPr="00077E48">
          <w:rPr>
            <w:rFonts w:ascii="Arial" w:eastAsia="Times New Roman" w:hAnsi="Arial" w:cs="Arial"/>
            <w:color w:val="0000FF"/>
            <w:sz w:val="24"/>
            <w:szCs w:val="24"/>
            <w:u w:val="single"/>
          </w:rPr>
          <w:t>greenslade-smith.1@osu.edu</w:t>
        </w:r>
      </w:hyperlink>
      <w:r w:rsidRPr="00077E48">
        <w:rPr>
          <w:rFonts w:ascii="Arial" w:eastAsia="Times New Roman" w:hAnsi="Arial" w:cs="Arial"/>
          <w:sz w:val="24"/>
          <w:szCs w:val="24"/>
        </w:rPr>
        <w:t xml:space="preserve"> to discuss housing options. </w:t>
      </w:r>
    </w:p>
    <w:p w14:paraId="0168F14A" w14:textId="72E630C9" w:rsidR="00077E48" w:rsidRPr="00077E48" w:rsidRDefault="00077E48" w:rsidP="00077E48">
      <w:pPr>
        <w:autoSpaceDE w:val="0"/>
        <w:autoSpaceDN w:val="0"/>
        <w:spacing w:after="0" w:line="240" w:lineRule="auto"/>
        <w:rPr>
          <w:rFonts w:ascii="Arial" w:eastAsia="Times New Roman" w:hAnsi="Arial" w:cs="Arial"/>
          <w:sz w:val="24"/>
          <w:szCs w:val="24"/>
        </w:rPr>
      </w:pPr>
      <w:r w:rsidRPr="00077E48">
        <w:rPr>
          <w:rFonts w:ascii="Arial" w:eastAsia="Times New Roman" w:hAnsi="Arial" w:cs="Arial"/>
          <w:b/>
          <w:sz w:val="24"/>
          <w:szCs w:val="24"/>
        </w:rPr>
        <w:t>Location:</w:t>
      </w:r>
      <w:r w:rsidRPr="00077E48">
        <w:rPr>
          <w:rFonts w:ascii="Arial" w:eastAsia="Times New Roman" w:hAnsi="Arial" w:cs="Arial"/>
          <w:sz w:val="24"/>
          <w:szCs w:val="24"/>
        </w:rPr>
        <w:t xml:space="preserve"> </w:t>
      </w:r>
      <w:r w:rsidR="009E0EF6" w:rsidRPr="00077E48">
        <w:rPr>
          <w:rFonts w:ascii="Arial" w:eastAsia="Times New Roman" w:hAnsi="Arial" w:cs="Arial"/>
          <w:sz w:val="24"/>
          <w:szCs w:val="24"/>
        </w:rPr>
        <w:t xml:space="preserve">350 Morrill Tower </w:t>
      </w:r>
      <w:r w:rsidR="009E0EF6">
        <w:rPr>
          <w:rFonts w:ascii="Arial" w:eastAsia="Times New Roman" w:hAnsi="Arial" w:cs="Arial"/>
          <w:sz w:val="24"/>
          <w:szCs w:val="24"/>
        </w:rPr>
        <w:t xml:space="preserve">- </w:t>
      </w:r>
      <w:r w:rsidRPr="00077E48">
        <w:rPr>
          <w:rFonts w:ascii="Arial" w:eastAsia="Times New Roman" w:hAnsi="Arial" w:cs="Arial"/>
          <w:sz w:val="24"/>
          <w:szCs w:val="24"/>
        </w:rPr>
        <w:t>1910 Cannon Dr.</w:t>
      </w:r>
    </w:p>
    <w:p w14:paraId="31FD45FA" w14:textId="3103F314" w:rsidR="00077E48" w:rsidRDefault="00077E48" w:rsidP="00077E48">
      <w:pPr>
        <w:autoSpaceDE w:val="0"/>
        <w:autoSpaceDN w:val="0"/>
        <w:spacing w:after="0" w:line="240" w:lineRule="auto"/>
        <w:rPr>
          <w:rFonts w:ascii="Arial" w:eastAsia="Times New Roman" w:hAnsi="Arial" w:cs="Arial"/>
          <w:sz w:val="24"/>
          <w:szCs w:val="24"/>
        </w:rPr>
      </w:pPr>
      <w:r w:rsidRPr="00077E48">
        <w:rPr>
          <w:rFonts w:ascii="Arial" w:eastAsia="Times New Roman" w:hAnsi="Arial" w:cs="Arial"/>
          <w:b/>
          <w:sz w:val="24"/>
          <w:szCs w:val="24"/>
        </w:rPr>
        <w:t>Phone:</w:t>
      </w:r>
      <w:r w:rsidRPr="00077E48">
        <w:rPr>
          <w:rFonts w:ascii="Arial" w:eastAsia="Times New Roman" w:hAnsi="Arial" w:cs="Arial"/>
          <w:sz w:val="24"/>
          <w:szCs w:val="24"/>
        </w:rPr>
        <w:t xml:space="preserve"> 614-292-8266</w:t>
      </w:r>
    </w:p>
    <w:p w14:paraId="7F911025" w14:textId="1F4E22F7" w:rsidR="009E0EF6" w:rsidRDefault="009E0EF6" w:rsidP="00077E48">
      <w:pPr>
        <w:autoSpaceDE w:val="0"/>
        <w:autoSpaceDN w:val="0"/>
        <w:spacing w:after="0" w:line="240" w:lineRule="auto"/>
        <w:rPr>
          <w:rFonts w:ascii="Arial" w:eastAsia="Times New Roman" w:hAnsi="Arial" w:cs="Arial"/>
          <w:sz w:val="24"/>
          <w:szCs w:val="24"/>
        </w:rPr>
      </w:pPr>
      <w:r>
        <w:rPr>
          <w:rFonts w:ascii="Arial" w:eastAsia="Times New Roman" w:hAnsi="Arial" w:cs="Arial"/>
          <w:b/>
          <w:sz w:val="24"/>
          <w:szCs w:val="24"/>
        </w:rPr>
        <w:lastRenderedPageBreak/>
        <w:t>Email:</w:t>
      </w:r>
      <w:r>
        <w:rPr>
          <w:rFonts w:ascii="Arial" w:eastAsia="Times New Roman" w:hAnsi="Arial" w:cs="Arial"/>
          <w:sz w:val="24"/>
          <w:szCs w:val="24"/>
        </w:rPr>
        <w:t xml:space="preserve"> </w:t>
      </w:r>
      <w:hyperlink r:id="rId27" w:history="1">
        <w:r w:rsidRPr="00AE03CB">
          <w:rPr>
            <w:rStyle w:val="Hyperlink"/>
            <w:rFonts w:ascii="Arial" w:eastAsia="Times New Roman" w:hAnsi="Arial" w:cs="Arial"/>
            <w:sz w:val="24"/>
            <w:szCs w:val="24"/>
          </w:rPr>
          <w:t>housing@osu.edu</w:t>
        </w:r>
      </w:hyperlink>
    </w:p>
    <w:p w14:paraId="5C725419" w14:textId="77777777" w:rsidR="009056A3" w:rsidRPr="00A04538" w:rsidRDefault="00B10936" w:rsidP="00A04538">
      <w:pPr>
        <w:autoSpaceDE w:val="0"/>
        <w:autoSpaceDN w:val="0"/>
        <w:spacing w:after="0" w:line="240" w:lineRule="auto"/>
        <w:rPr>
          <w:rFonts w:ascii="Arial" w:eastAsia="Times New Roman" w:hAnsi="Arial" w:cs="Arial"/>
          <w:sz w:val="24"/>
          <w:szCs w:val="24"/>
        </w:rPr>
      </w:pPr>
      <w:hyperlink r:id="rId28" w:history="1">
        <w:r w:rsidR="00077E48" w:rsidRPr="00077E48">
          <w:rPr>
            <w:rFonts w:ascii="Arial" w:eastAsia="Times New Roman" w:hAnsi="Arial" w:cs="Arial"/>
            <w:color w:val="0000FF"/>
            <w:sz w:val="24"/>
            <w:szCs w:val="24"/>
            <w:u w:val="single"/>
          </w:rPr>
          <w:t>https://housing.osu.edu/living-on-campus/</w:t>
        </w:r>
      </w:hyperlink>
      <w:r w:rsidR="00077E48" w:rsidRPr="00077E48">
        <w:rPr>
          <w:rFonts w:ascii="Arial" w:eastAsia="Times New Roman" w:hAnsi="Arial" w:cs="Arial"/>
          <w:sz w:val="24"/>
          <w:szCs w:val="24"/>
        </w:rPr>
        <w:t xml:space="preserve"> </w:t>
      </w:r>
    </w:p>
    <w:sectPr w:rsidR="009056A3" w:rsidRPr="00A0453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0716" w14:textId="77777777" w:rsidR="00B10936" w:rsidRDefault="00B10936" w:rsidP="00351983">
      <w:pPr>
        <w:spacing w:after="0" w:line="240" w:lineRule="auto"/>
      </w:pPr>
      <w:r>
        <w:separator/>
      </w:r>
    </w:p>
  </w:endnote>
  <w:endnote w:type="continuationSeparator" w:id="0">
    <w:p w14:paraId="3FB1B977" w14:textId="77777777" w:rsidR="00B10936" w:rsidRDefault="00B10936" w:rsidP="00351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444029"/>
      <w:docPartObj>
        <w:docPartGallery w:val="Page Numbers (Bottom of Page)"/>
        <w:docPartUnique/>
      </w:docPartObj>
    </w:sdtPr>
    <w:sdtEndPr>
      <w:rPr>
        <w:noProof/>
      </w:rPr>
    </w:sdtEndPr>
    <w:sdtContent>
      <w:p w14:paraId="438595AC" w14:textId="3EDF5925" w:rsidR="0007449F" w:rsidRDefault="0007449F">
        <w:pPr>
          <w:pStyle w:val="Footer"/>
          <w:jc w:val="right"/>
        </w:pPr>
        <w:r>
          <w:fldChar w:fldCharType="begin"/>
        </w:r>
        <w:r>
          <w:instrText xml:space="preserve"> PAGE   \* MERGEFORMAT </w:instrText>
        </w:r>
        <w:r>
          <w:fldChar w:fldCharType="separate"/>
        </w:r>
        <w:r w:rsidR="00D90B86">
          <w:rPr>
            <w:noProof/>
          </w:rPr>
          <w:t>1</w:t>
        </w:r>
        <w:r>
          <w:rPr>
            <w:noProof/>
          </w:rPr>
          <w:fldChar w:fldCharType="end"/>
        </w:r>
      </w:p>
    </w:sdtContent>
  </w:sdt>
  <w:p w14:paraId="76CBB0C3" w14:textId="77777777" w:rsidR="0007449F" w:rsidRDefault="0007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B4371" w14:textId="77777777" w:rsidR="00B10936" w:rsidRDefault="00B10936" w:rsidP="00351983">
      <w:pPr>
        <w:spacing w:after="0" w:line="240" w:lineRule="auto"/>
      </w:pPr>
      <w:r>
        <w:separator/>
      </w:r>
    </w:p>
  </w:footnote>
  <w:footnote w:type="continuationSeparator" w:id="0">
    <w:p w14:paraId="02BE80FC" w14:textId="77777777" w:rsidR="00B10936" w:rsidRDefault="00B10936" w:rsidP="00351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36A"/>
    <w:multiLevelType w:val="hybridMultilevel"/>
    <w:tmpl w:val="EAAC7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242DE"/>
    <w:multiLevelType w:val="hybridMultilevel"/>
    <w:tmpl w:val="2312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0730E"/>
    <w:multiLevelType w:val="hybridMultilevel"/>
    <w:tmpl w:val="44E8E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5C4"/>
    <w:rsid w:val="00052BB7"/>
    <w:rsid w:val="00073EC6"/>
    <w:rsid w:val="0007449F"/>
    <w:rsid w:val="00077E48"/>
    <w:rsid w:val="000C4CB2"/>
    <w:rsid w:val="000E4B69"/>
    <w:rsid w:val="00183EC0"/>
    <w:rsid w:val="001C5623"/>
    <w:rsid w:val="001F2F07"/>
    <w:rsid w:val="002348F2"/>
    <w:rsid w:val="0024293E"/>
    <w:rsid w:val="002A5581"/>
    <w:rsid w:val="002C6EB0"/>
    <w:rsid w:val="00301B97"/>
    <w:rsid w:val="0032330A"/>
    <w:rsid w:val="00333B61"/>
    <w:rsid w:val="00351471"/>
    <w:rsid w:val="00351983"/>
    <w:rsid w:val="003A2754"/>
    <w:rsid w:val="003F1509"/>
    <w:rsid w:val="00476253"/>
    <w:rsid w:val="004A3055"/>
    <w:rsid w:val="00507786"/>
    <w:rsid w:val="00521C83"/>
    <w:rsid w:val="00545F7E"/>
    <w:rsid w:val="00550148"/>
    <w:rsid w:val="005528BA"/>
    <w:rsid w:val="005A5BB3"/>
    <w:rsid w:val="00631831"/>
    <w:rsid w:val="0064342E"/>
    <w:rsid w:val="006A621A"/>
    <w:rsid w:val="006C4FF2"/>
    <w:rsid w:val="006C5A3B"/>
    <w:rsid w:val="006E1233"/>
    <w:rsid w:val="00702FDF"/>
    <w:rsid w:val="00734D3C"/>
    <w:rsid w:val="007658E2"/>
    <w:rsid w:val="00765E2B"/>
    <w:rsid w:val="00773255"/>
    <w:rsid w:val="00777A7A"/>
    <w:rsid w:val="008044BA"/>
    <w:rsid w:val="00812FA1"/>
    <w:rsid w:val="00821F74"/>
    <w:rsid w:val="0083184E"/>
    <w:rsid w:val="00856E39"/>
    <w:rsid w:val="0088547E"/>
    <w:rsid w:val="008955DD"/>
    <w:rsid w:val="008A217C"/>
    <w:rsid w:val="009056A3"/>
    <w:rsid w:val="009459F7"/>
    <w:rsid w:val="00977629"/>
    <w:rsid w:val="009E0EF6"/>
    <w:rsid w:val="00A04538"/>
    <w:rsid w:val="00A04ED9"/>
    <w:rsid w:val="00A9538B"/>
    <w:rsid w:val="00AB015F"/>
    <w:rsid w:val="00AF027C"/>
    <w:rsid w:val="00B043FF"/>
    <w:rsid w:val="00B10936"/>
    <w:rsid w:val="00B45AFC"/>
    <w:rsid w:val="00B465C4"/>
    <w:rsid w:val="00B70E9D"/>
    <w:rsid w:val="00BC5BFE"/>
    <w:rsid w:val="00C073D2"/>
    <w:rsid w:val="00D03E82"/>
    <w:rsid w:val="00D270F1"/>
    <w:rsid w:val="00D474FB"/>
    <w:rsid w:val="00D90B86"/>
    <w:rsid w:val="00E5556D"/>
    <w:rsid w:val="00E813A1"/>
    <w:rsid w:val="00E91AF2"/>
    <w:rsid w:val="00EA7EAB"/>
    <w:rsid w:val="00F12D67"/>
    <w:rsid w:val="00F32C2C"/>
    <w:rsid w:val="00FA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E5AC"/>
  <w15:chartTrackingRefBased/>
  <w15:docId w15:val="{6105060F-D154-4FE2-A5EC-D4273755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49F"/>
    <w:pPr>
      <w:keepNext/>
      <w:keepLines/>
      <w:pBdr>
        <w:top w:val="single" w:sz="4" w:space="1" w:color="auto" w:shadow="1"/>
        <w:left w:val="single" w:sz="4" w:space="4" w:color="auto" w:shadow="1"/>
        <w:bottom w:val="single" w:sz="4" w:space="1" w:color="auto" w:shadow="1"/>
        <w:right w:val="single" w:sz="4" w:space="4" w:color="auto" w:shadow="1"/>
      </w:pBdr>
      <w:shd w:val="pct15" w:color="auto" w:fill="auto"/>
      <w:spacing w:before="240" w:after="0"/>
      <w:jc w:val="center"/>
      <w:outlineLvl w:val="0"/>
    </w:pPr>
    <w:rPr>
      <w:rFonts w:ascii="Arial" w:eastAsiaTheme="majorEastAsia" w:hAnsi="Arial" w:cs="Arial"/>
      <w:b/>
      <w:sz w:val="28"/>
      <w:szCs w:val="28"/>
    </w:rPr>
  </w:style>
  <w:style w:type="paragraph" w:styleId="Heading2">
    <w:name w:val="heading 2"/>
    <w:basedOn w:val="Normal"/>
    <w:next w:val="Normal"/>
    <w:link w:val="Heading2Char"/>
    <w:uiPriority w:val="9"/>
    <w:unhideWhenUsed/>
    <w:qFormat/>
    <w:rsid w:val="0007449F"/>
    <w:pPr>
      <w:keepNext/>
      <w:keepLines/>
      <w:shd w:val="pct15" w:color="auto" w:fill="auto"/>
      <w:autoSpaceDE w:val="0"/>
      <w:autoSpaceDN w:val="0"/>
      <w:spacing w:before="240" w:after="0" w:line="240" w:lineRule="auto"/>
      <w:outlineLvl w:val="1"/>
    </w:pPr>
    <w:rPr>
      <w:rFonts w:ascii="Arial" w:eastAsiaTheme="majorEastAsia" w:hAnsi="Arial" w:cs="Arial"/>
      <w:b/>
      <w:sz w:val="24"/>
      <w:szCs w:val="32"/>
      <w:u w:val="single"/>
    </w:rPr>
  </w:style>
  <w:style w:type="paragraph" w:styleId="Heading3">
    <w:name w:val="heading 3"/>
    <w:basedOn w:val="Normal"/>
    <w:next w:val="Normal"/>
    <w:link w:val="Heading3Char"/>
    <w:uiPriority w:val="9"/>
    <w:unhideWhenUsed/>
    <w:qFormat/>
    <w:rsid w:val="00521C83"/>
    <w:pPr>
      <w:keepNext/>
      <w:keepLines/>
      <w:autoSpaceDE w:val="0"/>
      <w:autoSpaceDN w:val="0"/>
      <w:spacing w:before="360" w:after="0" w:line="240" w:lineRule="auto"/>
      <w:outlineLvl w:val="2"/>
    </w:pPr>
    <w:rPr>
      <w:rFonts w:ascii="Arial" w:eastAsiaTheme="majorEastAsia" w:hAnsi="Arial" w:cs="Arial"/>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65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465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B465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B46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B46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BalloonText">
    <w:name w:val="Balloon Text"/>
    <w:basedOn w:val="Normal"/>
    <w:link w:val="BalloonTextChar"/>
    <w:uiPriority w:val="99"/>
    <w:semiHidden/>
    <w:unhideWhenUsed/>
    <w:rsid w:val="00EA7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EAB"/>
    <w:rPr>
      <w:rFonts w:ascii="Segoe UI" w:hAnsi="Segoe UI" w:cs="Segoe UI"/>
      <w:sz w:val="18"/>
      <w:szCs w:val="18"/>
    </w:rPr>
  </w:style>
  <w:style w:type="paragraph" w:styleId="ListParagraph">
    <w:name w:val="List Paragraph"/>
    <w:basedOn w:val="Normal"/>
    <w:uiPriority w:val="34"/>
    <w:qFormat/>
    <w:rsid w:val="00765E2B"/>
    <w:pPr>
      <w:ind w:left="720"/>
      <w:contextualSpacing/>
    </w:pPr>
  </w:style>
  <w:style w:type="character" w:styleId="Hyperlink">
    <w:name w:val="Hyperlink"/>
    <w:basedOn w:val="DefaultParagraphFont"/>
    <w:uiPriority w:val="99"/>
    <w:unhideWhenUsed/>
    <w:rsid w:val="000E4B69"/>
    <w:rPr>
      <w:color w:val="0563C1" w:themeColor="hyperlink"/>
      <w:u w:val="single"/>
    </w:rPr>
  </w:style>
  <w:style w:type="character" w:customStyle="1" w:styleId="Heading1Char">
    <w:name w:val="Heading 1 Char"/>
    <w:basedOn w:val="DefaultParagraphFont"/>
    <w:link w:val="Heading1"/>
    <w:uiPriority w:val="9"/>
    <w:rsid w:val="0007449F"/>
    <w:rPr>
      <w:rFonts w:ascii="Arial" w:eastAsiaTheme="majorEastAsia" w:hAnsi="Arial" w:cs="Arial"/>
      <w:b/>
      <w:sz w:val="28"/>
      <w:szCs w:val="28"/>
      <w:shd w:val="pct15" w:color="auto" w:fill="auto"/>
    </w:rPr>
  </w:style>
  <w:style w:type="character" w:customStyle="1" w:styleId="Heading2Char">
    <w:name w:val="Heading 2 Char"/>
    <w:basedOn w:val="DefaultParagraphFont"/>
    <w:link w:val="Heading2"/>
    <w:uiPriority w:val="9"/>
    <w:rsid w:val="0007449F"/>
    <w:rPr>
      <w:rFonts w:ascii="Arial" w:eastAsiaTheme="majorEastAsia" w:hAnsi="Arial" w:cs="Arial"/>
      <w:b/>
      <w:sz w:val="24"/>
      <w:szCs w:val="32"/>
      <w:u w:val="single"/>
      <w:shd w:val="pct15" w:color="auto" w:fill="auto"/>
    </w:rPr>
  </w:style>
  <w:style w:type="character" w:styleId="Strong">
    <w:name w:val="Strong"/>
    <w:basedOn w:val="DefaultParagraphFont"/>
    <w:uiPriority w:val="22"/>
    <w:qFormat/>
    <w:rsid w:val="0032330A"/>
    <w:rPr>
      <w:b/>
      <w:bCs/>
    </w:rPr>
  </w:style>
  <w:style w:type="paragraph" w:styleId="Header">
    <w:name w:val="header"/>
    <w:basedOn w:val="Normal"/>
    <w:link w:val="HeaderChar"/>
    <w:uiPriority w:val="99"/>
    <w:unhideWhenUsed/>
    <w:rsid w:val="003519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83"/>
  </w:style>
  <w:style w:type="paragraph" w:styleId="Footer">
    <w:name w:val="footer"/>
    <w:basedOn w:val="Normal"/>
    <w:link w:val="FooterChar"/>
    <w:uiPriority w:val="99"/>
    <w:unhideWhenUsed/>
    <w:rsid w:val="003519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83"/>
  </w:style>
  <w:style w:type="character" w:customStyle="1" w:styleId="Heading3Char">
    <w:name w:val="Heading 3 Char"/>
    <w:basedOn w:val="DefaultParagraphFont"/>
    <w:link w:val="Heading3"/>
    <w:uiPriority w:val="9"/>
    <w:rsid w:val="00521C83"/>
    <w:rPr>
      <w:rFonts w:ascii="Arial" w:eastAsiaTheme="majorEastAsia" w:hAnsi="Arial" w:cs="Arial"/>
      <w:b/>
      <w:sz w:val="24"/>
      <w:szCs w:val="32"/>
    </w:rPr>
  </w:style>
  <w:style w:type="paragraph" w:styleId="TOCHeading">
    <w:name w:val="TOC Heading"/>
    <w:basedOn w:val="Heading1"/>
    <w:next w:val="Normal"/>
    <w:uiPriority w:val="39"/>
    <w:unhideWhenUsed/>
    <w:qFormat/>
    <w:rsid w:val="0007449F"/>
    <w:pPr>
      <w:pBdr>
        <w:top w:val="none" w:sz="0" w:space="0" w:color="auto"/>
        <w:left w:val="none" w:sz="0" w:space="0" w:color="auto"/>
        <w:bottom w:val="none" w:sz="0" w:space="0" w:color="auto"/>
        <w:right w:val="none" w:sz="0" w:space="0" w:color="auto"/>
      </w:pBdr>
      <w:shd w:val="clear" w:color="auto" w:fill="auto"/>
      <w:jc w:val="left"/>
      <w:outlineLvl w:val="9"/>
    </w:pPr>
    <w:rPr>
      <w:rFonts w:asciiTheme="majorHAnsi"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7449F"/>
    <w:pPr>
      <w:spacing w:after="100"/>
    </w:pPr>
  </w:style>
  <w:style w:type="paragraph" w:styleId="TOC2">
    <w:name w:val="toc 2"/>
    <w:basedOn w:val="Normal"/>
    <w:next w:val="Normal"/>
    <w:autoRedefine/>
    <w:uiPriority w:val="39"/>
    <w:unhideWhenUsed/>
    <w:rsid w:val="0007449F"/>
    <w:pPr>
      <w:spacing w:after="100"/>
      <w:ind w:left="220"/>
    </w:pPr>
  </w:style>
  <w:style w:type="paragraph" w:styleId="TOC3">
    <w:name w:val="toc 3"/>
    <w:basedOn w:val="Normal"/>
    <w:next w:val="Normal"/>
    <w:autoRedefine/>
    <w:uiPriority w:val="39"/>
    <w:unhideWhenUsed/>
    <w:rsid w:val="0007449F"/>
    <w:pPr>
      <w:spacing w:after="100"/>
      <w:ind w:left="440"/>
    </w:pPr>
  </w:style>
  <w:style w:type="character" w:styleId="CommentReference">
    <w:name w:val="annotation reference"/>
    <w:basedOn w:val="DefaultParagraphFont"/>
    <w:uiPriority w:val="99"/>
    <w:semiHidden/>
    <w:unhideWhenUsed/>
    <w:rsid w:val="006C5A3B"/>
    <w:rPr>
      <w:sz w:val="16"/>
      <w:szCs w:val="16"/>
    </w:rPr>
  </w:style>
  <w:style w:type="paragraph" w:styleId="CommentText">
    <w:name w:val="annotation text"/>
    <w:basedOn w:val="Normal"/>
    <w:link w:val="CommentTextChar"/>
    <w:uiPriority w:val="99"/>
    <w:unhideWhenUsed/>
    <w:rsid w:val="006C5A3B"/>
    <w:pPr>
      <w:spacing w:line="240" w:lineRule="auto"/>
    </w:pPr>
    <w:rPr>
      <w:sz w:val="20"/>
      <w:szCs w:val="20"/>
    </w:rPr>
  </w:style>
  <w:style w:type="character" w:customStyle="1" w:styleId="CommentTextChar">
    <w:name w:val="Comment Text Char"/>
    <w:basedOn w:val="DefaultParagraphFont"/>
    <w:link w:val="CommentText"/>
    <w:uiPriority w:val="99"/>
    <w:rsid w:val="006C5A3B"/>
    <w:rPr>
      <w:sz w:val="20"/>
      <w:szCs w:val="20"/>
    </w:rPr>
  </w:style>
  <w:style w:type="paragraph" w:styleId="CommentSubject">
    <w:name w:val="annotation subject"/>
    <w:basedOn w:val="CommentText"/>
    <w:next w:val="CommentText"/>
    <w:link w:val="CommentSubjectChar"/>
    <w:uiPriority w:val="99"/>
    <w:semiHidden/>
    <w:unhideWhenUsed/>
    <w:rsid w:val="006C5A3B"/>
    <w:rPr>
      <w:b/>
      <w:bCs/>
    </w:rPr>
  </w:style>
  <w:style w:type="character" w:customStyle="1" w:styleId="CommentSubjectChar">
    <w:name w:val="Comment Subject Char"/>
    <w:basedOn w:val="CommentTextChar"/>
    <w:link w:val="CommentSubject"/>
    <w:uiPriority w:val="99"/>
    <w:semiHidden/>
    <w:rsid w:val="006C5A3B"/>
    <w:rPr>
      <w:b/>
      <w:bCs/>
      <w:sz w:val="20"/>
      <w:szCs w:val="20"/>
    </w:rPr>
  </w:style>
  <w:style w:type="character" w:styleId="FollowedHyperlink">
    <w:name w:val="FollowedHyperlink"/>
    <w:basedOn w:val="DefaultParagraphFont"/>
    <w:uiPriority w:val="99"/>
    <w:semiHidden/>
    <w:unhideWhenUsed/>
    <w:rsid w:val="00073EC6"/>
    <w:rPr>
      <w:color w:val="954F72" w:themeColor="followedHyperlink"/>
      <w:u w:val="single"/>
    </w:rPr>
  </w:style>
  <w:style w:type="character" w:styleId="UnresolvedMention">
    <w:name w:val="Unresolved Mention"/>
    <w:basedOn w:val="DefaultParagraphFont"/>
    <w:uiPriority w:val="99"/>
    <w:semiHidden/>
    <w:unhideWhenUsed/>
    <w:rsid w:val="00545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0812">
      <w:bodyDiv w:val="1"/>
      <w:marLeft w:val="0"/>
      <w:marRight w:val="0"/>
      <w:marTop w:val="0"/>
      <w:marBottom w:val="0"/>
      <w:divBdr>
        <w:top w:val="none" w:sz="0" w:space="0" w:color="auto"/>
        <w:left w:val="none" w:sz="0" w:space="0" w:color="auto"/>
        <w:bottom w:val="none" w:sz="0" w:space="0" w:color="auto"/>
        <w:right w:val="none" w:sz="0" w:space="0" w:color="auto"/>
      </w:divBdr>
    </w:div>
    <w:div w:id="81044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aly.1@osu.edu" TargetMode="External"/><Relationship Id="rId13" Type="http://schemas.openxmlformats.org/officeDocument/2006/relationships/hyperlink" Target="http://orc.osu.edu/regulations-policies/general/" TargetMode="External"/><Relationship Id="rId18" Type="http://schemas.openxmlformats.org/officeDocument/2006/relationships/hyperlink" Target="mailto:rmc@osu.edu" TargetMode="External"/><Relationship Id="rId26" Type="http://schemas.openxmlformats.org/officeDocument/2006/relationships/hyperlink" Target="mailto:greenslade-smith.1@osu.edu" TargetMode="External"/><Relationship Id="rId3" Type="http://schemas.openxmlformats.org/officeDocument/2006/relationships/styles" Target="styles.xml"/><Relationship Id="rId21" Type="http://schemas.openxmlformats.org/officeDocument/2006/relationships/hyperlink" Target="https://cgs.osu.edu/" TargetMode="External"/><Relationship Id="rId7" Type="http://schemas.openxmlformats.org/officeDocument/2006/relationships/endnotes" Target="endnotes.xml"/><Relationship Id="rId12" Type="http://schemas.openxmlformats.org/officeDocument/2006/relationships/hyperlink" Target="https://library.osu.edu/copyright/" TargetMode="External"/><Relationship Id="rId17" Type="http://schemas.openxmlformats.org/officeDocument/2006/relationships/hyperlink" Target="https://library.osu.edu/researchcommons/" TargetMode="External"/><Relationship Id="rId25" Type="http://schemas.openxmlformats.org/officeDocument/2006/relationships/hyperlink" Target="http://ouab.osu.edu/grad_prof" TargetMode="External"/><Relationship Id="rId2" Type="http://schemas.openxmlformats.org/officeDocument/2006/relationships/numbering" Target="numbering.xml"/><Relationship Id="rId16" Type="http://schemas.openxmlformats.org/officeDocument/2006/relationships/hyperlink" Target="mailto:researchcommons@osu.edu" TargetMode="External"/><Relationship Id="rId20" Type="http://schemas.openxmlformats.org/officeDocument/2006/relationships/hyperlink" Target="mailto:cgs@os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copyright@osu.edu" TargetMode="External"/><Relationship Id="rId24" Type="http://schemas.openxmlformats.org/officeDocument/2006/relationships/hyperlink" Target="https://odi.osu.edu/for-students/graduate-professional/" TargetMode="External"/><Relationship Id="rId5" Type="http://schemas.openxmlformats.org/officeDocument/2006/relationships/webSettings" Target="webSettings.xml"/><Relationship Id="rId15" Type="http://schemas.openxmlformats.org/officeDocument/2006/relationships/hyperlink" Target="https://research.osu.edu/" TargetMode="External"/><Relationship Id="rId23" Type="http://schemas.openxmlformats.org/officeDocument/2006/relationships/hyperlink" Target="https://offcampus.osu.edu/" TargetMode="External"/><Relationship Id="rId28" Type="http://schemas.openxmlformats.org/officeDocument/2006/relationships/hyperlink" Target="https://housing.osu.edu/living-on-campus/" TargetMode="External"/><Relationship Id="rId10" Type="http://schemas.openxmlformats.org/officeDocument/2006/relationships/hyperlink" Target="mailto:El-khoury.7@osu.edu" TargetMode="External"/><Relationship Id="rId19" Type="http://schemas.openxmlformats.org/officeDocument/2006/relationships/hyperlink" Target="https://ehe.osu.edu/resear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horgan@osumc.edu" TargetMode="External"/><Relationship Id="rId14" Type="http://schemas.openxmlformats.org/officeDocument/2006/relationships/hyperlink" Target="https://gradsch.osu.edu/handbook/c-1-research-standards-and-misconduct-graduate-student-code-research-and-scholarly" TargetMode="External"/><Relationship Id="rId22" Type="http://schemas.openxmlformats.org/officeDocument/2006/relationships/hyperlink" Target="mailto:offcampus@osu.edu" TargetMode="External"/><Relationship Id="rId27" Type="http://schemas.openxmlformats.org/officeDocument/2006/relationships/hyperlink" Target="mailto:housing@o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F00C7-8E61-4642-AA40-493B002A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 Office of Student Life</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Peirano, Emily U.</dc:creator>
  <cp:keywords/>
  <dc:description/>
  <cp:lastModifiedBy>Futty, Kayli E.</cp:lastModifiedBy>
  <cp:revision>3</cp:revision>
  <cp:lastPrinted>2017-06-06T15:37:00Z</cp:lastPrinted>
  <dcterms:created xsi:type="dcterms:W3CDTF">2021-08-18T15:08:00Z</dcterms:created>
  <dcterms:modified xsi:type="dcterms:W3CDTF">2021-08-18T15:10:00Z</dcterms:modified>
</cp:coreProperties>
</file>